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320" w:firstLineChars="300"/>
        <w:rPr>
          <w:rFonts w:ascii="微软简标宋" w:hAnsi="微软简标宋" w:eastAsia="微软简标宋" w:cs="微软简标宋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简标宋" w:hAnsi="微软简标宋" w:eastAsia="微软简标宋" w:cs="微软简标宋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暑期社会实践报告评分标准</w:t>
      </w:r>
    </w:p>
    <w:p>
      <w:pPr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1、评分目的：本次</w:t>
      </w:r>
      <w:r>
        <w:fldChar w:fldCharType="begin"/>
      </w:r>
      <w:r>
        <w:instrText xml:space="preserve"> HYPERLINK "https://www.baidu.com/s?wd=%E7%A4%BE%E4%BC%9A%E8%B0%83%E6%9F%A5%E6%8A%A5%E5%91%8A&amp;tn=SE_PcZhidaonwhc_ngpagmjz&amp;rsv_dl=gh_pc_zhidao" \t "https://zhidao.baidu.com/question/_blank" </w:instrText>
      </w:r>
      <w:r>
        <w:fldChar w:fldCharType="separate"/>
      </w:r>
      <w:r>
        <w:rPr>
          <w:rStyle w:val="5"/>
          <w:rFonts w:hint="eastAsia" w:ascii="仿宋" w:hAnsi="仿宋" w:eastAsia="仿宋" w:cs="仿宋"/>
          <w:color w:val="000000" w:themeColor="text1"/>
          <w:sz w:val="32"/>
          <w:szCs w:val="32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社会调查报告</w:t>
      </w:r>
      <w:r>
        <w:rPr>
          <w:rStyle w:val="5"/>
          <w:rFonts w:hint="eastAsia" w:ascii="仿宋" w:hAnsi="仿宋" w:eastAsia="仿宋" w:cs="仿宋"/>
          <w:color w:val="000000" w:themeColor="text1"/>
          <w:sz w:val="32"/>
          <w:szCs w:val="32"/>
          <w:u w:val="none"/>
          <w:shd w:val="clear" w:color="auto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旨在加强学生的</w:t>
      </w:r>
      <w:r>
        <w:fldChar w:fldCharType="begin"/>
      </w:r>
      <w:r>
        <w:instrText xml:space="preserve"> HYPERLINK "https://www.baidu.com/s?wd=%E7%A4%BE%E4%BC%9A%E5%AE%9E%E8%B7%B5&amp;tn=SE_PcZhidaonwhc_ngpagmjz&amp;rsv_dl=gh_pc_zhidao" \t "https://zhidao.baidu.com/question/_blank" </w:instrText>
      </w:r>
      <w:r>
        <w:fldChar w:fldCharType="separate"/>
      </w:r>
      <w:r>
        <w:rPr>
          <w:rStyle w:val="5"/>
          <w:rFonts w:hint="eastAsia" w:ascii="仿宋" w:hAnsi="仿宋" w:eastAsia="仿宋" w:cs="仿宋"/>
          <w:color w:val="000000" w:themeColor="text1"/>
          <w:sz w:val="32"/>
          <w:szCs w:val="32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社会实践</w:t>
      </w:r>
      <w:r>
        <w:rPr>
          <w:rStyle w:val="5"/>
          <w:rFonts w:hint="eastAsia" w:ascii="仿宋" w:hAnsi="仿宋" w:eastAsia="仿宋" w:cs="仿宋"/>
          <w:color w:val="000000" w:themeColor="text1"/>
          <w:sz w:val="32"/>
          <w:szCs w:val="32"/>
          <w:u w:val="none"/>
          <w:shd w:val="clear" w:color="auto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能力，激发学生的社会责任感，提高学生的综合素质。</w:t>
      </w:r>
    </w:p>
    <w:p>
      <w:pPr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、计分标准：本评分标准按100分计，85-100分为优秀，70-84分为良好，60-69分为合格，60分以下为不合格。此外，增加新闻媒体报道附加分一项，总分值10分。</w:t>
      </w:r>
    </w:p>
    <w:p>
      <w:pP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、评分时考虑的主要因素：选题的得当；调查报告或实习的真实性；现象陈述的合理性；问题分析的深刻、翔实；问题解决措施的合理到位；报告结构的严密性和逻辑性；语言的表达；媒体报道；字数要求。</w:t>
      </w:r>
    </w:p>
    <w:p>
      <w:pPr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4、具体评分标准如下：</w:t>
      </w:r>
    </w:p>
    <w:p>
      <w:pPr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85-100（优秀）</w:t>
      </w:r>
    </w:p>
    <w:p>
      <w:pPr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报告选题具有非常积极的社会意义；全面如实阐述某个社会现象和社会问题；实际进行了社会调查工作；现象分析的非常深刻、翔实；问题解决措施和方案非常合理、到位；报告结构严谨，逻辑性强；报告语言非常简洁流畅，叙述非常清楚明了，有多家媒体报道，字数符合要求。</w:t>
      </w:r>
    </w:p>
    <w:p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70-84（良好）</w:t>
      </w:r>
    </w:p>
    <w:p>
      <w:pPr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　　选题具有比较积极的社会意义，能够</w:t>
      </w:r>
      <w:r>
        <w:fldChar w:fldCharType="begin"/>
      </w:r>
      <w:r>
        <w:instrText xml:space="preserve"> HYPERLINK "https://www.baidu.com/s?wd=%E7%90%86%E8%AE%BA%E8%81%94%E7%B3%BB%E5%AE%9E%E9%99%85&amp;tn=SE_PcZhidaonwhc_ngpagmjz&amp;rsv_dl=gh_pc_zhidao" \t "https://zhidao.baidu.com/question/_blank" </w:instrText>
      </w:r>
      <w:r>
        <w:fldChar w:fldCharType="separate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理论联系实际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；能如实阐述某个社会现象和社会问题；实际进行了社会调查工作；提出了切实可行的问题解决措施和方案；报告结构比较规范，内容充实，语言流畅；有媒体报道，字数符合要求</w:t>
      </w:r>
    </w:p>
    <w:p>
      <w:pPr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60-69（合格）</w:t>
      </w:r>
    </w:p>
    <w:p>
      <w:pPr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选题恰当，基本能</w:t>
      </w:r>
      <w:r>
        <w:fldChar w:fldCharType="begin"/>
      </w:r>
      <w:r>
        <w:instrText xml:space="preserve"> HYPERLINK "https://www.baidu.com/s?wd=%E7%90%86%E8%AE%BA%E8%81%94%E7%B3%BB%E5%AE%9E%E9%99%85&amp;tn=SE_PcZhidaonwhc_ngpagmjz&amp;rsv_dl=gh_pc_zhidao" \t "https://zhidao.baidu.com/question/_blank" </w:instrText>
      </w:r>
      <w:r>
        <w:fldChar w:fldCharType="separate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理论联系实际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；基本能如实反映某个社会现象和社会问题；实际进行了社会调查工作；提出了一定的问题解决措施和方案；结构基本规范，内容基本充实，语言基本达意；字数符合要求。</w:t>
      </w:r>
    </w:p>
    <w:p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60分以下（不合格）</w:t>
      </w:r>
    </w:p>
    <w:p>
      <w:pPr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　　选题消极，理论脱离实际；不能如实反映某个社会现象和社会问题；没有进行社会调查工作；结构不规范，内容贫乏，语言不流畅，词不达意。字数不符合要求。　　</w:t>
      </w:r>
    </w:p>
    <w:p>
      <w:pPr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附：新闻媒体报道附加分细则</w:t>
      </w:r>
    </w:p>
    <w:p>
      <w:pPr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校内媒体：校内新闻媒体渠道皆可行</w:t>
      </w:r>
    </w:p>
    <w:p>
      <w:pPr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线下媒体：</w:t>
      </w:r>
    </w:p>
    <w:p>
      <w:pPr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类：</w:t>
      </w:r>
    </w:p>
    <w:p>
      <w:pPr>
        <w:numPr>
          <w:ilvl w:val="0"/>
          <w:numId w:val="1"/>
        </w:numPr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全国性报纸 以全国的新闻为报道范围，向全国各地发行。如</w:t>
      </w:r>
      <w:r>
        <w:fldChar w:fldCharType="begin"/>
      </w:r>
      <w:r>
        <w:instrText xml:space="preserve"> HYPERLINK "https://www.baidu.com/s?wd=%E3%80%8A%E4%BA%BA%E6%B0%91%E6%97%A5%E6%8A%A5%E3%80%8B&amp;tn=SE_PcZhidaonwhc_ngpagmjz&amp;rsv_dl=gh_pc_zhidao" \t "https://zhidao.baidu.com/question/_blank" </w:instrText>
      </w:r>
      <w:r>
        <w:fldChar w:fldCharType="separate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《人民日报》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fldChar w:fldCharType="end"/>
      </w:r>
      <w:r>
        <w:fldChar w:fldCharType="begin"/>
      </w:r>
      <w:r>
        <w:instrText xml:space="preserve"> HYPERLINK "https://www.baidu.com/s?wd=%E3%80%8A%E5%85%89%E6%98%8E%E6%97%A5%E6%8A%A5%E3%80%8B&amp;tn=SE_PcZhidaonwhc_ngpagmjz&amp;rsv_dl=gh_pc_zhidao" \t "https://zhidao.baidu.com/question/_blank" </w:instrText>
      </w:r>
      <w:r>
        <w:fldChar w:fldCharType="separate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《光明日报》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fldChar w:fldCharType="end"/>
      </w:r>
      <w:r>
        <w:fldChar w:fldCharType="begin"/>
      </w:r>
      <w:r>
        <w:instrText xml:space="preserve"> HYPERLINK "https://www.baidu.com/s?wd=%E3%80%8A%E6%96%87%E6%B1%87%E6%8A%A5%E3%80%8B&amp;tn=SE_PcZhidaonwhc_ngpagmjz&amp;rsv_dl=gh_pc_zhidao" \t "https://zhidao.baidu.com/question/_blank" </w:instrText>
      </w:r>
      <w:r>
        <w:fldChar w:fldCharType="separate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《文汇报》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fldChar w:fldCharType="end"/>
      </w:r>
      <w:r>
        <w:fldChar w:fldCharType="begin"/>
      </w:r>
      <w:r>
        <w:instrText xml:space="preserve"> HYPERLINK "https://www.baidu.com/s?wd=%E3%80%8A%E7%BE%8A%E5%9F%8E%E6%99%9A%E6%8A%A5%E3%80%8B&amp;tn=SE_PcZhidaonwhc_ngpagmjz&amp;rsv_dl=gh_pc_zhidao" \t "https://zhidao.baidu.com/question/_blank" </w:instrText>
      </w:r>
      <w:r>
        <w:fldChar w:fldCharType="separate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《羊城晚报》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等。</w:t>
      </w:r>
    </w:p>
    <w:p>
      <w:pPr>
        <w:numPr>
          <w:ilvl w:val="0"/>
          <w:numId w:val="1"/>
        </w:numPr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（2）地方性报纸 以报道某一地区新闻为主，并主要向该地区发行。各省(直辖市、自治区)的党委机关报以及地、市、县报，都属此类报纸。如《南京日报》、《扬子晚报》等。</w:t>
      </w:r>
    </w:p>
    <w:p>
      <w:pPr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其余线下媒体归于Ⅱ类（不包括校内媒体）。</w:t>
      </w:r>
    </w:p>
    <w:p>
      <w:pPr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线上媒体：</w:t>
      </w:r>
    </w:p>
    <w:p>
      <w:pPr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类：</w:t>
      </w:r>
    </w:p>
    <w:p>
      <w:pPr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新浪网、凤凰网、网易、腾讯网、搜狐网、光明网、中国网、慧聪网、中国日报网、中华网、大众网、人民网、中国新闻网、新华网、环球网、共青团中央以及各地重点新闻网站（如中国江苏网、浙江在线、东方网等）。</w:t>
      </w:r>
    </w:p>
    <w:p>
      <w:pPr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其余线上媒体归于Ⅱ类（不包括校内媒体）。</w:t>
      </w:r>
    </w:p>
    <w:p>
      <w:pPr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仅有校内媒体报道为3分（不分线上、线下）；含有Ⅱ类媒体报道为7分（不分线上、线下）；含有Ⅰ类媒体报道为10分（不分线上、线下）。</w:t>
      </w:r>
    </w:p>
    <w:p>
      <w:pPr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注：不同类型新闻媒体报道分值不叠加，取最高分值项。</w:t>
      </w:r>
    </w:p>
    <w:p>
      <w:pPr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5、评选程序</w:t>
      </w:r>
    </w:p>
    <w:p>
      <w:pPr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所有校级立项项目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将在研究生暑期社会实践汇报会上进行现场展示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现场评委打分按照40%计入总分，实践材料分数按60%计入总分，新闻媒体报道附加分不折算，直接计入总分。总分按照从高到低顺序，第1名为特等奖，2-6名为一等奖，剩余直接列入二等奖。</w:t>
      </w: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6、奖励</w:t>
      </w:r>
    </w:p>
    <w:p>
      <w:pPr>
        <w:ind w:firstLine="320" w:firstLineChars="100"/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（1）特等奖5000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、一等奖3000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、二等奖1500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、三等奖800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优胜奖500元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  <w:bookmarkStart w:id="0" w:name="_GoBack"/>
      <w:bookmarkEnd w:id="0"/>
    </w:p>
    <w:p>
      <w:pPr>
        <w:ind w:firstLine="320" w:firstLineChars="1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（2）获得特等奖的团队，每人综合测评加20分（按照研究生学生手册折合），获一等奖团队的每人综合测评加18分，获二等奖团队的每人综合测评加16分，获三等奖团队的每人综合测评加14分，获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优胜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奖团队的每人综合测评加1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对于完成社会实践并提交完整报告，但未获奖的团队每人综合测评加10分。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0B34A7"/>
    <w:multiLevelType w:val="singleLevel"/>
    <w:tmpl w:val="540B34A7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hZGM3YmI0MjllN2NmMDc0NzA2M2I4MWJhOTViZmQifQ=="/>
  </w:docVars>
  <w:rsids>
    <w:rsidRoot w:val="00751C31"/>
    <w:rsid w:val="00751C31"/>
    <w:rsid w:val="00F76B98"/>
    <w:rsid w:val="01B600DB"/>
    <w:rsid w:val="0EAA0627"/>
    <w:rsid w:val="172F5294"/>
    <w:rsid w:val="30766C1F"/>
    <w:rsid w:val="340A5F10"/>
    <w:rsid w:val="35E85D76"/>
    <w:rsid w:val="3A3D1F54"/>
    <w:rsid w:val="446126E0"/>
    <w:rsid w:val="493B2F39"/>
    <w:rsid w:val="4F3D5884"/>
    <w:rsid w:val="56625644"/>
    <w:rsid w:val="587E095E"/>
    <w:rsid w:val="5D870F94"/>
    <w:rsid w:val="649359D0"/>
    <w:rsid w:val="6CAA7061"/>
    <w:rsid w:val="7084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954F72"/>
      <w:u w:val="single"/>
    </w:rPr>
  </w:style>
  <w:style w:type="character" w:styleId="5">
    <w:name w:val="Hyperlink"/>
    <w:basedOn w:val="3"/>
    <w:qFormat/>
    <w:uiPriority w:val="0"/>
    <w:rPr>
      <w:color w:val="0000FF"/>
      <w:u w:val="single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1328</Words>
  <Characters>1385</Characters>
  <Lines>21</Lines>
  <Paragraphs>6</Paragraphs>
  <TotalTime>0</TotalTime>
  <ScaleCrop>false</ScaleCrop>
  <LinksUpToDate>false</LinksUpToDate>
  <CharactersWithSpaces>1395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2019-05-14T12:48:00Z</dcterms:created>
  <dc:creator>ASUS</dc:creator>
  <cp:lastModifiedBy>施婧</cp:lastModifiedBy>
  <dcterms:modified xsi:type="dcterms:W3CDTF">2023-06-13T07:54:10Z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859107B4FF604D67ABCCFD48C5146426_12</vt:lpwstr>
  </property>
</Properties>
</file>