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00" w:lineRule="atLeast"/>
        <w:jc w:val="center"/>
        <w:rPr>
          <w:rFonts w:hint="eastAsia" w:ascii="ˎ̥" w:hAnsi="ˎ̥"/>
          <w:bCs w:val="0"/>
          <w:kern w:val="0"/>
          <w:sz w:val="36"/>
          <w:szCs w:val="36"/>
        </w:rPr>
      </w:pPr>
      <w:r>
        <w:rPr>
          <w:rFonts w:hint="eastAsia" w:ascii="ˎ̥" w:hAnsi="ˎ̥"/>
          <w:bCs w:val="0"/>
          <w:kern w:val="0"/>
          <w:sz w:val="36"/>
          <w:szCs w:val="36"/>
          <w:u w:val="single"/>
        </w:rPr>
        <w:t>　　　　</w:t>
      </w:r>
      <w:r>
        <w:rPr>
          <w:rFonts w:ascii="ˎ̥" w:hAnsi="ˎ̥"/>
          <w:bCs w:val="0"/>
          <w:kern w:val="0"/>
          <w:sz w:val="36"/>
          <w:szCs w:val="36"/>
        </w:rPr>
        <w:t>级研究生英语课程免</w:t>
      </w:r>
      <w:r>
        <w:rPr>
          <w:rFonts w:hint="eastAsia" w:ascii="ˎ̥" w:hAnsi="ˎ̥"/>
          <w:bCs w:val="0"/>
          <w:kern w:val="0"/>
          <w:sz w:val="36"/>
          <w:szCs w:val="36"/>
        </w:rPr>
        <w:t>听学生</w:t>
      </w:r>
      <w:r>
        <w:rPr>
          <w:rFonts w:ascii="ˎ̥" w:hAnsi="ˎ̥"/>
          <w:bCs w:val="0"/>
          <w:kern w:val="0"/>
          <w:sz w:val="36"/>
          <w:szCs w:val="36"/>
        </w:rPr>
        <w:t>名单汇总表</w:t>
      </w:r>
      <w:bookmarkStart w:id="0" w:name="_GoBack"/>
      <w:bookmarkEnd w:id="0"/>
    </w:p>
    <w:p>
      <w:pPr>
        <w:widowControl/>
        <w:spacing w:line="288" w:lineRule="atLeast"/>
        <w:ind w:left="720"/>
        <w:jc w:val="left"/>
        <w:rPr>
          <w:rFonts w:ascii="宋体" w:hAnsi="宋体" w:cs="宋体"/>
          <w:color w:val="333333"/>
          <w:kern w:val="0"/>
          <w:sz w:val="17"/>
          <w:szCs w:val="17"/>
        </w:rPr>
      </w:pPr>
    </w:p>
    <w:p>
      <w:pPr>
        <w:widowControl/>
        <w:spacing w:line="288" w:lineRule="atLeast"/>
        <w:ind w:left="720"/>
        <w:jc w:val="left"/>
        <w:rPr>
          <w:rFonts w:ascii="宋体" w:hAnsi="宋体" w:cs="宋体"/>
          <w:color w:val="333333"/>
          <w:kern w:val="0"/>
          <w:sz w:val="17"/>
          <w:szCs w:val="17"/>
        </w:rPr>
      </w:pPr>
    </w:p>
    <w:p>
      <w:pPr>
        <w:widowControl/>
        <w:spacing w:line="288" w:lineRule="atLeast"/>
        <w:ind w:firstLine="900" w:firstLineChars="300"/>
        <w:jc w:val="left"/>
        <w:rPr>
          <w:rFonts w:ascii="宋体" w:hAnsi="宋体" w:cs="宋体"/>
          <w:color w:val="333333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学院：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　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</w:rPr>
        <w:t>　　　　　　　　　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（盖章）　　　　　　　　　　　　　　　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日期：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</w:rPr>
        <w:t>　　　　　　　　　</w:t>
      </w:r>
    </w:p>
    <w:p>
      <w:pPr>
        <w:widowControl/>
        <w:spacing w:line="288" w:lineRule="atLeast"/>
        <w:ind w:firstLine="540" w:firstLineChars="300"/>
        <w:jc w:val="left"/>
        <w:rPr>
          <w:rFonts w:ascii="宋体" w:hAnsi="宋体" w:cs="宋体"/>
          <w:color w:val="333333"/>
          <w:kern w:val="0"/>
          <w:sz w:val="18"/>
          <w:szCs w:val="18"/>
          <w:u w:val="single"/>
        </w:rPr>
      </w:pP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480"/>
        <w:gridCol w:w="1929"/>
        <w:gridCol w:w="1929"/>
        <w:gridCol w:w="1929"/>
        <w:gridCol w:w="188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2480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学号</w:t>
            </w: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专业</w:t>
            </w: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英语六级成绩</w:t>
            </w:r>
          </w:p>
        </w:tc>
        <w:tc>
          <w:tcPr>
            <w:tcW w:w="1880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所在英语班级</w:t>
            </w: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30"/>
                <w:szCs w:val="30"/>
              </w:rPr>
              <w:t>英语任课教师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480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480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480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29" w:type="dxa"/>
          </w:tcPr>
          <w:p>
            <w:pPr>
              <w:widowControl/>
              <w:spacing w:line="288" w:lineRule="atLeast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288" w:lineRule="atLeast"/>
        <w:jc w:val="left"/>
        <w:rPr>
          <w:rFonts w:ascii="宋体" w:hAnsi="宋体" w:cs="宋体"/>
          <w:color w:val="333333"/>
          <w:kern w:val="0"/>
          <w:sz w:val="17"/>
          <w:szCs w:val="17"/>
        </w:rPr>
      </w:pPr>
    </w:p>
    <w:p>
      <w:pPr>
        <w:widowControl/>
        <w:spacing w:line="288" w:lineRule="atLeast"/>
        <w:ind w:firstLine="630" w:firstLineChars="3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注：</w:t>
      </w:r>
      <w:r>
        <w:rPr>
          <w:rFonts w:hint="eastAsia" w:ascii="宋体" w:hAnsi="宋体" w:cs="宋体"/>
          <w:color w:val="333333"/>
          <w:kern w:val="0"/>
          <w:szCs w:val="21"/>
        </w:rPr>
        <w:t>１、研究生</w:t>
      </w:r>
      <w:r>
        <w:rPr>
          <w:rFonts w:ascii="宋体" w:hAnsi="宋体" w:cs="宋体"/>
          <w:color w:val="333333"/>
          <w:kern w:val="0"/>
          <w:szCs w:val="21"/>
        </w:rPr>
        <w:t>入学第二学期开学</w:t>
      </w:r>
      <w:r>
        <w:rPr>
          <w:rFonts w:hint="eastAsia" w:ascii="宋体" w:hAnsi="宋体" w:cs="宋体"/>
          <w:color w:val="333333"/>
          <w:kern w:val="0"/>
          <w:szCs w:val="21"/>
        </w:rPr>
        <w:t>两</w:t>
      </w:r>
      <w:r>
        <w:rPr>
          <w:rFonts w:ascii="宋体" w:hAnsi="宋体" w:cs="宋体"/>
          <w:color w:val="333333"/>
          <w:kern w:val="0"/>
          <w:szCs w:val="21"/>
        </w:rPr>
        <w:t>周内</w:t>
      </w:r>
      <w:r>
        <w:rPr>
          <w:rFonts w:hint="eastAsia" w:ascii="宋体" w:hAnsi="宋体" w:cs="宋体"/>
          <w:color w:val="333333"/>
          <w:kern w:val="0"/>
          <w:szCs w:val="21"/>
        </w:rPr>
        <w:t>可办理申请英语免听课手续，硕士生免听不免考且只针对第二学期，专硕、</w:t>
      </w:r>
      <w:r>
        <w:rPr>
          <w:rFonts w:ascii="宋体" w:hAnsi="宋体" w:cs="宋体"/>
          <w:color w:val="333333"/>
          <w:kern w:val="0"/>
          <w:szCs w:val="21"/>
        </w:rPr>
        <w:t>博士不允许</w:t>
      </w:r>
      <w:r>
        <w:rPr>
          <w:rFonts w:hint="eastAsia" w:ascii="宋体" w:hAnsi="宋体" w:cs="宋体"/>
          <w:color w:val="333333"/>
          <w:kern w:val="0"/>
          <w:szCs w:val="21"/>
        </w:rPr>
        <w:t>申请</w:t>
      </w:r>
      <w:r>
        <w:rPr>
          <w:rFonts w:ascii="宋体" w:hAnsi="宋体" w:cs="宋体"/>
          <w:color w:val="333333"/>
          <w:kern w:val="0"/>
          <w:szCs w:val="21"/>
        </w:rPr>
        <w:t>免</w:t>
      </w:r>
      <w:r>
        <w:rPr>
          <w:rFonts w:hint="eastAsia" w:ascii="宋体" w:hAnsi="宋体" w:cs="宋体"/>
          <w:color w:val="333333"/>
          <w:kern w:val="0"/>
          <w:szCs w:val="21"/>
        </w:rPr>
        <w:t>听</w:t>
      </w:r>
      <w:r>
        <w:rPr>
          <w:rFonts w:ascii="宋体" w:hAnsi="宋体" w:cs="宋体"/>
          <w:color w:val="333333"/>
          <w:kern w:val="0"/>
          <w:szCs w:val="21"/>
        </w:rPr>
        <w:t>英语课程</w:t>
      </w:r>
      <w:r>
        <w:rPr>
          <w:rFonts w:hint="eastAsia" w:ascii="宋体" w:hAnsi="宋体" w:cs="宋体"/>
          <w:color w:val="333333"/>
          <w:kern w:val="0"/>
          <w:szCs w:val="21"/>
        </w:rPr>
        <w:t>。</w:t>
      </w:r>
    </w:p>
    <w:p>
      <w:pPr>
        <w:widowControl/>
        <w:spacing w:line="288" w:lineRule="atLeast"/>
        <w:ind w:firstLine="1050" w:firstLineChars="500"/>
        <w:jc w:val="left"/>
        <w:rPr>
          <w:rFonts w:ascii="宋体" w:hAnsi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cs="宋体"/>
          <w:color w:val="333333"/>
          <w:kern w:val="0"/>
          <w:szCs w:val="21"/>
        </w:rPr>
        <w:t>２、硕士生英语</w:t>
      </w:r>
      <w:r>
        <w:rPr>
          <w:rFonts w:ascii="宋体" w:hAnsi="宋体" w:cs="宋体"/>
          <w:color w:val="333333"/>
          <w:kern w:val="0"/>
          <w:szCs w:val="21"/>
        </w:rPr>
        <w:t>六级成绩达到425分及以上</w:t>
      </w:r>
      <w:r>
        <w:rPr>
          <w:rFonts w:hint="eastAsia" w:ascii="宋体" w:hAnsi="宋体" w:cs="宋体"/>
          <w:color w:val="333333"/>
          <w:kern w:val="0"/>
          <w:szCs w:val="21"/>
        </w:rPr>
        <w:t>方可申请。</w:t>
      </w:r>
      <w:r>
        <w:rPr>
          <w:rFonts w:ascii="宋体" w:hAnsi="宋体" w:cs="宋体"/>
          <w:color w:val="333333"/>
          <w:kern w:val="0"/>
          <w:szCs w:val="21"/>
        </w:rPr>
        <w:br w:type="textWrapping"/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9C"/>
    <w:rsid w:val="00172FC5"/>
    <w:rsid w:val="00186044"/>
    <w:rsid w:val="001C3F80"/>
    <w:rsid w:val="00220F9C"/>
    <w:rsid w:val="00233C9D"/>
    <w:rsid w:val="002D2862"/>
    <w:rsid w:val="003A2924"/>
    <w:rsid w:val="003E016D"/>
    <w:rsid w:val="00440D39"/>
    <w:rsid w:val="00515002"/>
    <w:rsid w:val="005A0A65"/>
    <w:rsid w:val="00771B2E"/>
    <w:rsid w:val="009668E2"/>
    <w:rsid w:val="00A86D81"/>
    <w:rsid w:val="4F2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</Words>
  <Characters>190</Characters>
  <Lines>1</Lines>
  <Paragraphs>1</Paragraphs>
  <TotalTime>55</TotalTime>
  <ScaleCrop>false</ScaleCrop>
  <LinksUpToDate>false</LinksUpToDate>
  <CharactersWithSpaces>222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2023-02-13T08:38:00Z</dcterms:created>
  <dc:creator>杭州威玛</dc:creator>
  <cp:lastModifiedBy>Administrator</cp:lastModifiedBy>
  <dcterms:modified xsi:type="dcterms:W3CDTF">2024-02-26T08:31:05Z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4C308C24785A46009892FFC1DBEB7972_13</vt:lpwstr>
  </property>
</Properties>
</file>