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86DD2" w14:textId="77777777" w:rsidR="006C3F82" w:rsidRDefault="007401CF">
      <w:pPr>
        <w:snapToGrid w:val="0"/>
        <w:rPr>
          <w:rFonts w:ascii="仿宋_GB2312" w:eastAsia="仿宋_GB2312" w:hAnsi="仿宋" w:cs="仿宋"/>
          <w:color w:val="222222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仿宋" w:hint="eastAsia"/>
          <w:color w:val="222222"/>
          <w:sz w:val="32"/>
          <w:szCs w:val="32"/>
          <w:shd w:val="clear" w:color="auto" w:fill="FFFFFF"/>
        </w:rPr>
        <w:t>附件</w:t>
      </w:r>
      <w:r>
        <w:rPr>
          <w:rFonts w:ascii="仿宋_GB2312" w:eastAsia="仿宋_GB2312" w:hAnsi="仿宋" w:cs="仿宋" w:hint="eastAsia"/>
          <w:color w:val="222222"/>
          <w:sz w:val="32"/>
          <w:szCs w:val="32"/>
          <w:shd w:val="clear" w:color="auto" w:fill="FFFFFF"/>
        </w:rPr>
        <w:t>6</w:t>
      </w:r>
    </w:p>
    <w:p w14:paraId="201B3916" w14:textId="7FE5A8B7" w:rsidR="006C3F82" w:rsidRDefault="007401CF">
      <w:pPr>
        <w:snapToGrid w:val="0"/>
        <w:jc w:val="center"/>
        <w:rPr>
          <w:rFonts w:ascii="华文中宋" w:eastAsia="华文中宋" w:hAnsi="华文中宋"/>
          <w:bCs/>
          <w:color w:val="222222"/>
          <w:sz w:val="44"/>
          <w:szCs w:val="44"/>
          <w:shd w:val="clear" w:color="auto" w:fill="FFFFFF"/>
        </w:rPr>
      </w:pPr>
      <w:bookmarkStart w:id="0" w:name="OLE_LINK2"/>
      <w:r>
        <w:rPr>
          <w:rFonts w:ascii="华文中宋" w:eastAsia="华文中宋" w:hAnsi="华文中宋" w:hint="eastAsia"/>
          <w:bCs/>
          <w:color w:val="222222"/>
          <w:sz w:val="44"/>
          <w:szCs w:val="44"/>
          <w:shd w:val="clear" w:color="auto" w:fill="FFFFFF"/>
        </w:rPr>
        <w:t>江苏省研究生</w:t>
      </w:r>
      <w:bookmarkStart w:id="1" w:name="_GoBack"/>
      <w:bookmarkEnd w:id="1"/>
      <w:r>
        <w:rPr>
          <w:rFonts w:ascii="华文中宋" w:eastAsia="华文中宋" w:hAnsi="华文中宋" w:hint="eastAsia"/>
          <w:bCs/>
          <w:color w:val="222222"/>
          <w:sz w:val="44"/>
          <w:szCs w:val="44"/>
          <w:shd w:val="clear" w:color="auto" w:fill="FFFFFF"/>
        </w:rPr>
        <w:t>教学资源上线平台</w:t>
      </w:r>
      <w:bookmarkEnd w:id="0"/>
      <w:r>
        <w:rPr>
          <w:rFonts w:ascii="华文中宋" w:eastAsia="华文中宋" w:hAnsi="华文中宋" w:hint="eastAsia"/>
          <w:bCs/>
          <w:color w:val="222222"/>
          <w:sz w:val="44"/>
          <w:szCs w:val="44"/>
          <w:shd w:val="clear" w:color="auto" w:fill="FFFFFF"/>
        </w:rPr>
        <w:t>自审清单</w:t>
      </w:r>
    </w:p>
    <w:p w14:paraId="732A64FA" w14:textId="77777777" w:rsidR="006C3F82" w:rsidRDefault="007401CF">
      <w:pPr>
        <w:rPr>
          <w:rFonts w:ascii="仿宋_GB2312" w:eastAsia="仿宋_GB2312"/>
          <w:color w:val="222222"/>
          <w:sz w:val="28"/>
          <w:szCs w:val="28"/>
          <w:shd w:val="clear" w:color="auto" w:fill="FFFFFF"/>
        </w:rPr>
      </w:pP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单位名称（盖章）：</w:t>
      </w: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 xml:space="preserve">                                                </w:t>
      </w: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日期：</w:t>
      </w: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 xml:space="preserve">   </w:t>
      </w: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年</w:t>
      </w: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 xml:space="preserve">  </w:t>
      </w: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月</w:t>
      </w: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 xml:space="preserve">  </w:t>
      </w: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日</w:t>
      </w:r>
    </w:p>
    <w:tbl>
      <w:tblPr>
        <w:tblStyle w:val="TableNormal"/>
        <w:tblW w:w="1297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711"/>
        <w:gridCol w:w="1258"/>
        <w:gridCol w:w="1119"/>
        <w:gridCol w:w="1434"/>
        <w:gridCol w:w="1295"/>
        <w:gridCol w:w="1295"/>
        <w:gridCol w:w="1154"/>
      </w:tblGrid>
      <w:tr w:rsidR="006C3F82" w14:paraId="50B03F80" w14:textId="77777777">
        <w:trPr>
          <w:trHeight w:val="513"/>
        </w:trPr>
        <w:tc>
          <w:tcPr>
            <w:tcW w:w="709" w:type="dxa"/>
            <w:vMerge w:val="restart"/>
            <w:vAlign w:val="center"/>
          </w:tcPr>
          <w:p w14:paraId="1FC24534" w14:textId="77777777" w:rsidR="006C3F82" w:rsidRDefault="007401CF">
            <w:pPr>
              <w:snapToGrid w:val="0"/>
              <w:ind w:left="104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/>
                <w:b/>
                <w:spacing w:val="7"/>
                <w:sz w:val="24"/>
              </w:rPr>
              <w:t>序号</w:t>
            </w:r>
          </w:p>
        </w:tc>
        <w:tc>
          <w:tcPr>
            <w:tcW w:w="4711" w:type="dxa"/>
            <w:vMerge w:val="restart"/>
            <w:vAlign w:val="center"/>
          </w:tcPr>
          <w:p w14:paraId="020FA6B4" w14:textId="77777777" w:rsidR="006C3F82" w:rsidRDefault="007401CF">
            <w:pPr>
              <w:snapToGrid w:val="0"/>
              <w:ind w:left="170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教学资源名称</w:t>
            </w:r>
          </w:p>
        </w:tc>
        <w:tc>
          <w:tcPr>
            <w:tcW w:w="1258" w:type="dxa"/>
            <w:vMerge w:val="restart"/>
            <w:vAlign w:val="center"/>
          </w:tcPr>
          <w:p w14:paraId="4E345947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教学资源</w:t>
            </w:r>
          </w:p>
          <w:p w14:paraId="78E29DFC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负责人</w:t>
            </w:r>
          </w:p>
        </w:tc>
        <w:tc>
          <w:tcPr>
            <w:tcW w:w="1119" w:type="dxa"/>
            <w:vMerge w:val="restart"/>
            <w:vAlign w:val="center"/>
          </w:tcPr>
          <w:p w14:paraId="34B31066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教学资源类型</w:t>
            </w:r>
            <w:r>
              <w:rPr>
                <w:rFonts w:ascii="Calibri" w:eastAsia="仿宋_GB2312" w:hAnsi="Calibri" w:cs="Calibri"/>
                <w:b/>
                <w:color w:val="222222"/>
                <w:szCs w:val="21"/>
                <w:shd w:val="clear" w:color="auto" w:fill="FFFFFF"/>
                <w:vertAlign w:val="superscript"/>
              </w:rPr>
              <w:t>①</w:t>
            </w:r>
          </w:p>
        </w:tc>
        <w:tc>
          <w:tcPr>
            <w:tcW w:w="517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99204B" w14:textId="77777777" w:rsidR="006C3F82" w:rsidRDefault="007401CF">
            <w:pPr>
              <w:snapToGrid w:val="0"/>
              <w:ind w:left="113" w:right="109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审查内容</w:t>
            </w:r>
            <w:r>
              <w:rPr>
                <w:rFonts w:ascii="Calibri" w:eastAsia="仿宋_GB2312" w:hAnsi="Calibri" w:cs="Calibri"/>
                <w:b/>
                <w:color w:val="222222"/>
                <w:szCs w:val="21"/>
                <w:shd w:val="clear" w:color="auto" w:fill="FFFFFF"/>
                <w:vertAlign w:val="superscript"/>
              </w:rPr>
              <w:t>②</w:t>
            </w:r>
          </w:p>
        </w:tc>
      </w:tr>
      <w:tr w:rsidR="006C3F82" w14:paraId="1F3D75BA" w14:textId="77777777">
        <w:trPr>
          <w:trHeight w:val="518"/>
        </w:trPr>
        <w:tc>
          <w:tcPr>
            <w:tcW w:w="709" w:type="dxa"/>
            <w:vMerge/>
            <w:vAlign w:val="center"/>
          </w:tcPr>
          <w:p w14:paraId="39F910C3" w14:textId="77777777" w:rsidR="006C3F82" w:rsidRDefault="006C3F82">
            <w:pPr>
              <w:snapToGrid w:val="0"/>
              <w:ind w:left="104"/>
              <w:jc w:val="center"/>
              <w:rPr>
                <w:rFonts w:ascii="宋体" w:eastAsia="宋体" w:hAnsi="宋体" w:cs="宋体"/>
                <w:b/>
                <w:spacing w:val="7"/>
                <w:sz w:val="24"/>
              </w:rPr>
            </w:pPr>
          </w:p>
        </w:tc>
        <w:tc>
          <w:tcPr>
            <w:tcW w:w="4711" w:type="dxa"/>
            <w:vMerge/>
            <w:vAlign w:val="center"/>
          </w:tcPr>
          <w:p w14:paraId="2BC4806E" w14:textId="77777777" w:rsidR="006C3F82" w:rsidRDefault="006C3F82">
            <w:pPr>
              <w:snapToGrid w:val="0"/>
              <w:ind w:left="170"/>
              <w:jc w:val="center"/>
              <w:rPr>
                <w:rFonts w:ascii="宋体" w:eastAsia="宋体" w:hAnsi="宋体" w:cs="宋体"/>
                <w:b/>
                <w:sz w:val="24"/>
              </w:rPr>
            </w:pPr>
          </w:p>
        </w:tc>
        <w:tc>
          <w:tcPr>
            <w:tcW w:w="1258" w:type="dxa"/>
            <w:vMerge/>
          </w:tcPr>
          <w:p w14:paraId="5E630A84" w14:textId="77777777" w:rsidR="006C3F82" w:rsidRDefault="006C3F82">
            <w:pPr>
              <w:snapToGrid w:val="0"/>
              <w:ind w:left="160"/>
              <w:jc w:val="center"/>
              <w:rPr>
                <w:rFonts w:ascii="宋体" w:eastAsia="宋体" w:hAnsi="宋体" w:cs="宋体"/>
                <w:b/>
                <w:sz w:val="24"/>
              </w:rPr>
            </w:pPr>
          </w:p>
        </w:tc>
        <w:tc>
          <w:tcPr>
            <w:tcW w:w="1119" w:type="dxa"/>
            <w:vMerge/>
            <w:vAlign w:val="center"/>
          </w:tcPr>
          <w:p w14:paraId="7C5B9316" w14:textId="77777777" w:rsidR="006C3F82" w:rsidRDefault="006C3F82">
            <w:pPr>
              <w:snapToGrid w:val="0"/>
              <w:ind w:left="160"/>
              <w:jc w:val="center"/>
              <w:rPr>
                <w:rFonts w:ascii="宋体" w:eastAsia="宋体" w:hAnsi="宋体" w:cs="宋体"/>
                <w:b/>
                <w:sz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7929AF7" w14:textId="77777777" w:rsidR="006C3F82" w:rsidRDefault="007401CF">
            <w:pPr>
              <w:snapToGrid w:val="0"/>
              <w:ind w:left="182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意识形态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162FFE" w14:textId="77777777" w:rsidR="006C3F82" w:rsidRDefault="007401CF">
            <w:pPr>
              <w:snapToGrid w:val="0"/>
              <w:ind w:left="182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学术诚信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1DFB9A" w14:textId="77777777" w:rsidR="006C3F82" w:rsidRDefault="007401CF">
            <w:pPr>
              <w:snapToGrid w:val="0"/>
              <w:ind w:left="182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知识产权</w:t>
            </w:r>
          </w:p>
        </w:tc>
        <w:tc>
          <w:tcPr>
            <w:tcW w:w="11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1991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保密</w:t>
            </w:r>
          </w:p>
        </w:tc>
      </w:tr>
      <w:tr w:rsidR="006C3F82" w14:paraId="37AB5BBB" w14:textId="77777777">
        <w:trPr>
          <w:trHeight w:val="510"/>
        </w:trPr>
        <w:tc>
          <w:tcPr>
            <w:tcW w:w="709" w:type="dxa"/>
            <w:vAlign w:val="center"/>
          </w:tcPr>
          <w:p w14:paraId="11A299D0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1</w:t>
            </w:r>
          </w:p>
        </w:tc>
        <w:tc>
          <w:tcPr>
            <w:tcW w:w="4711" w:type="dxa"/>
            <w:vAlign w:val="center"/>
          </w:tcPr>
          <w:p w14:paraId="15EF110E" w14:textId="77777777" w:rsidR="006C3F82" w:rsidRDefault="006C3F82">
            <w:pPr>
              <w:snapToGrid w:val="0"/>
              <w:ind w:left="17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58" w:type="dxa"/>
          </w:tcPr>
          <w:p w14:paraId="7FBCE125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5DC00139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vAlign w:val="center"/>
          </w:tcPr>
          <w:p w14:paraId="5A4FE680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18A62FBB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FF9D14F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14:paraId="31530795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C3F82" w14:paraId="48CAFFBD" w14:textId="77777777">
        <w:trPr>
          <w:trHeight w:val="510"/>
        </w:trPr>
        <w:tc>
          <w:tcPr>
            <w:tcW w:w="709" w:type="dxa"/>
            <w:vAlign w:val="center"/>
          </w:tcPr>
          <w:p w14:paraId="3977B971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</w:p>
        </w:tc>
        <w:tc>
          <w:tcPr>
            <w:tcW w:w="4711" w:type="dxa"/>
            <w:vAlign w:val="center"/>
          </w:tcPr>
          <w:p w14:paraId="602498DE" w14:textId="77777777" w:rsidR="006C3F82" w:rsidRDefault="006C3F82">
            <w:pPr>
              <w:snapToGrid w:val="0"/>
              <w:ind w:left="17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58" w:type="dxa"/>
          </w:tcPr>
          <w:p w14:paraId="4DD3D4ED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5AE061CE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vAlign w:val="center"/>
          </w:tcPr>
          <w:p w14:paraId="16D81463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26C66508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FF53882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14:paraId="25B9D260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C3F82" w14:paraId="7C9AF963" w14:textId="77777777">
        <w:trPr>
          <w:trHeight w:val="510"/>
        </w:trPr>
        <w:tc>
          <w:tcPr>
            <w:tcW w:w="709" w:type="dxa"/>
            <w:vAlign w:val="center"/>
          </w:tcPr>
          <w:p w14:paraId="0F815506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3</w:t>
            </w:r>
          </w:p>
        </w:tc>
        <w:tc>
          <w:tcPr>
            <w:tcW w:w="4711" w:type="dxa"/>
            <w:vAlign w:val="center"/>
          </w:tcPr>
          <w:p w14:paraId="22D1B194" w14:textId="77777777" w:rsidR="006C3F82" w:rsidRDefault="006C3F82">
            <w:pPr>
              <w:snapToGrid w:val="0"/>
              <w:ind w:left="17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58" w:type="dxa"/>
          </w:tcPr>
          <w:p w14:paraId="563A90C7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54AA53B7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vAlign w:val="center"/>
          </w:tcPr>
          <w:p w14:paraId="3AE3F21E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6BDDC798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869592C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14:paraId="50CB5EAB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C3F82" w14:paraId="10B57CFA" w14:textId="77777777">
        <w:trPr>
          <w:trHeight w:val="510"/>
        </w:trPr>
        <w:tc>
          <w:tcPr>
            <w:tcW w:w="709" w:type="dxa"/>
            <w:vAlign w:val="center"/>
          </w:tcPr>
          <w:p w14:paraId="7096FB7E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711" w:type="dxa"/>
            <w:vAlign w:val="center"/>
          </w:tcPr>
          <w:p w14:paraId="365E6731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14:paraId="3225B657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756609FA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vAlign w:val="center"/>
          </w:tcPr>
          <w:p w14:paraId="1E073211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74E24EAF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DFE4D47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14:paraId="71865FF9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C3F82" w14:paraId="09D549B1" w14:textId="77777777">
        <w:trPr>
          <w:trHeight w:val="510"/>
        </w:trPr>
        <w:tc>
          <w:tcPr>
            <w:tcW w:w="709" w:type="dxa"/>
            <w:vAlign w:val="center"/>
          </w:tcPr>
          <w:p w14:paraId="7EA30DC4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4711" w:type="dxa"/>
            <w:vAlign w:val="center"/>
          </w:tcPr>
          <w:p w14:paraId="4116B2F2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14:paraId="4A4B79F1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065CCB0B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vAlign w:val="center"/>
          </w:tcPr>
          <w:p w14:paraId="0B1B0738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1EF7F206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0011617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14:paraId="40CB6CDB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C3F82" w14:paraId="4E4006FB" w14:textId="77777777">
        <w:trPr>
          <w:trHeight w:val="510"/>
        </w:trPr>
        <w:tc>
          <w:tcPr>
            <w:tcW w:w="709" w:type="dxa"/>
            <w:vAlign w:val="center"/>
          </w:tcPr>
          <w:p w14:paraId="091369A8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4711" w:type="dxa"/>
            <w:vAlign w:val="center"/>
          </w:tcPr>
          <w:p w14:paraId="6DE00246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14:paraId="0D35A921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61C48357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vAlign w:val="center"/>
          </w:tcPr>
          <w:p w14:paraId="57D8756B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716C1141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4A6618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14:paraId="0CE79380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C3F82" w14:paraId="18D26F8F" w14:textId="77777777">
        <w:trPr>
          <w:trHeight w:val="510"/>
        </w:trPr>
        <w:tc>
          <w:tcPr>
            <w:tcW w:w="709" w:type="dxa"/>
            <w:vAlign w:val="center"/>
          </w:tcPr>
          <w:p w14:paraId="1A0D6C81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4711" w:type="dxa"/>
            <w:vAlign w:val="center"/>
          </w:tcPr>
          <w:p w14:paraId="113D5491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14:paraId="4633256E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27A00AB6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vAlign w:val="center"/>
          </w:tcPr>
          <w:p w14:paraId="029D5BA5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22F2E574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B0C0701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14:paraId="055E1913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C3F82" w14:paraId="3B68100A" w14:textId="77777777">
        <w:trPr>
          <w:trHeight w:val="510"/>
        </w:trPr>
        <w:tc>
          <w:tcPr>
            <w:tcW w:w="709" w:type="dxa"/>
            <w:vAlign w:val="center"/>
          </w:tcPr>
          <w:p w14:paraId="142193BB" w14:textId="77777777" w:rsidR="006C3F82" w:rsidRDefault="007401CF">
            <w:pPr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4711" w:type="dxa"/>
            <w:vAlign w:val="center"/>
          </w:tcPr>
          <w:p w14:paraId="55A5C244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14:paraId="2F01E7AE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32160A54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vAlign w:val="center"/>
          </w:tcPr>
          <w:p w14:paraId="5F61F445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7B0D5706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68F406B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14:paraId="33CA41EE" w14:textId="77777777" w:rsidR="006C3F82" w:rsidRDefault="006C3F82">
            <w:pPr>
              <w:pStyle w:val="TableText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51F558F8" w14:textId="77777777" w:rsidR="006C3F82" w:rsidRDefault="007401CF">
      <w:pPr>
        <w:jc w:val="left"/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</w:pPr>
      <w:r>
        <w:rPr>
          <w:rFonts w:ascii="仿宋_GB2312" w:eastAsia="仿宋_GB2312" w:hint="eastAsia"/>
          <w:color w:val="222222"/>
          <w:szCs w:val="21"/>
          <w:shd w:val="clear" w:color="auto" w:fill="FFFFFF"/>
        </w:rPr>
        <w:t>备注：</w:t>
      </w:r>
      <w:r>
        <w:rPr>
          <w:rFonts w:ascii="Cambria Math" w:eastAsia="仿宋_GB2312" w:hAnsi="Cambria Math" w:cs="Cambria Math" w:hint="eastAsia"/>
          <w:color w:val="222222"/>
          <w:szCs w:val="21"/>
          <w:shd w:val="clear" w:color="auto" w:fill="FFFFFF"/>
        </w:rPr>
        <w:t>①</w:t>
      </w:r>
      <w:r>
        <w:rPr>
          <w:rFonts w:ascii="Cambria Math" w:eastAsia="仿宋_GB2312" w:hAnsi="Cambria Math" w:cs="Cambria Math" w:hint="eastAsia"/>
          <w:color w:val="222222"/>
          <w:szCs w:val="21"/>
          <w:shd w:val="clear" w:color="auto" w:fill="FFFFFF"/>
        </w:rPr>
        <w:t>教学</w:t>
      </w:r>
      <w:r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  <w:t>资源类型填写</w:t>
      </w:r>
      <w:r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  <w:t>“</w:t>
      </w:r>
      <w:r>
        <w:rPr>
          <w:rFonts w:asciiTheme="majorBidi" w:eastAsia="仿宋_GB2312" w:hAnsiTheme="majorBidi" w:cstheme="majorBidi" w:hint="eastAsia"/>
          <w:color w:val="222222"/>
          <w:szCs w:val="21"/>
          <w:shd w:val="clear" w:color="auto" w:fill="FFFFFF"/>
        </w:rPr>
        <w:t>课程、教材或教学案例</w:t>
      </w:r>
      <w:r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  <w:t>”</w:t>
      </w:r>
      <w:r>
        <w:rPr>
          <w:rFonts w:asciiTheme="majorBidi" w:eastAsia="仿宋_GB2312" w:hAnsiTheme="majorBidi" w:cstheme="majorBidi" w:hint="eastAsia"/>
          <w:color w:val="222222"/>
          <w:szCs w:val="21"/>
          <w:shd w:val="clear" w:color="auto" w:fill="FFFFFF"/>
        </w:rPr>
        <w:t>。</w:t>
      </w:r>
    </w:p>
    <w:p w14:paraId="7C77CFA6" w14:textId="77777777" w:rsidR="006C3F82" w:rsidRDefault="007401CF">
      <w:pPr>
        <w:ind w:firstLineChars="300" w:firstLine="630"/>
        <w:jc w:val="left"/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</w:pPr>
      <w:r>
        <w:rPr>
          <w:rFonts w:ascii="Cambria Math" w:eastAsia="仿宋_GB2312" w:hAnsi="Cambria Math" w:cs="Cambria Math" w:hint="eastAsia"/>
          <w:color w:val="222222"/>
          <w:szCs w:val="21"/>
          <w:shd w:val="clear" w:color="auto" w:fill="FFFFFF"/>
        </w:rPr>
        <w:t>②</w:t>
      </w:r>
      <w:r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  <w:t>审查内容填写</w:t>
      </w:r>
      <w:r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  <w:t>“</w:t>
      </w:r>
      <w:r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  <w:t>已审</w:t>
      </w:r>
      <w:r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  <w:t>”</w:t>
      </w:r>
      <w:r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  <w:t>。</w:t>
      </w:r>
    </w:p>
    <w:p w14:paraId="62B76D1E" w14:textId="77777777" w:rsidR="006C3F82" w:rsidRDefault="007401CF">
      <w:pPr>
        <w:ind w:firstLineChars="300" w:firstLine="630"/>
        <w:jc w:val="left"/>
        <w:rPr>
          <w:rFonts w:ascii="仿宋_GB2312" w:eastAsia="仿宋_GB2312"/>
          <w:color w:val="222222"/>
          <w:szCs w:val="21"/>
          <w:shd w:val="clear" w:color="auto" w:fill="FFFFFF"/>
        </w:rPr>
      </w:pPr>
      <w:r>
        <w:rPr>
          <w:rFonts w:ascii="Cambria Math" w:eastAsia="仿宋_GB2312" w:hAnsi="Cambria Math" w:cs="Cambria Math" w:hint="eastAsia"/>
          <w:color w:val="222222"/>
          <w:szCs w:val="21"/>
          <w:shd w:val="clear" w:color="auto" w:fill="FFFFFF"/>
        </w:rPr>
        <w:t>③</w:t>
      </w:r>
      <w:r>
        <w:rPr>
          <w:rFonts w:asciiTheme="majorBidi" w:eastAsia="仿宋_GB2312" w:hAnsiTheme="majorBidi" w:cstheme="majorBidi"/>
          <w:color w:val="222222"/>
          <w:szCs w:val="21"/>
          <w:shd w:val="clear" w:color="auto" w:fill="FFFFFF"/>
        </w:rPr>
        <w:t>本表</w:t>
      </w:r>
      <w:r>
        <w:rPr>
          <w:rFonts w:ascii="仿宋_GB2312" w:eastAsia="仿宋_GB2312" w:hint="eastAsia"/>
          <w:color w:val="222222"/>
          <w:szCs w:val="21"/>
          <w:shd w:val="clear" w:color="auto" w:fill="FFFFFF"/>
        </w:rPr>
        <w:t>作为《江苏省研究生教学资源审核上线确认表》附件。</w:t>
      </w:r>
    </w:p>
    <w:p w14:paraId="3CCE3D99" w14:textId="77777777" w:rsidR="006C3F82" w:rsidRDefault="007401CF">
      <w:pPr>
        <w:jc w:val="left"/>
        <w:rPr>
          <w:rFonts w:ascii="仿宋_GB2312" w:eastAsia="仿宋_GB2312"/>
          <w:color w:val="222222"/>
          <w:sz w:val="28"/>
          <w:szCs w:val="28"/>
          <w:shd w:val="clear" w:color="auto" w:fill="FFFFFF"/>
        </w:rPr>
      </w:pP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填表人：</w:t>
      </w: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 xml:space="preserve">                                </w:t>
      </w:r>
      <w:r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联系方式：</w:t>
      </w:r>
    </w:p>
    <w:sectPr w:rsidR="006C3F82">
      <w:pgSz w:w="14742" w:h="10433" w:orient="landscape"/>
      <w:pgMar w:top="1021" w:right="964" w:bottom="1021" w:left="964" w:header="794" w:footer="737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87E"/>
    <w:rsid w:val="00100809"/>
    <w:rsid w:val="00102CFE"/>
    <w:rsid w:val="003B29E8"/>
    <w:rsid w:val="006323BA"/>
    <w:rsid w:val="00680F5C"/>
    <w:rsid w:val="006C3F82"/>
    <w:rsid w:val="006D56CC"/>
    <w:rsid w:val="007401CF"/>
    <w:rsid w:val="008753A3"/>
    <w:rsid w:val="00880362"/>
    <w:rsid w:val="0089087A"/>
    <w:rsid w:val="00C209EF"/>
    <w:rsid w:val="00CC0E6A"/>
    <w:rsid w:val="00FA587E"/>
    <w:rsid w:val="017B49E9"/>
    <w:rsid w:val="055C36E7"/>
    <w:rsid w:val="082A7A74"/>
    <w:rsid w:val="129041B5"/>
    <w:rsid w:val="138C03B5"/>
    <w:rsid w:val="17CC3AFA"/>
    <w:rsid w:val="1D257BF8"/>
    <w:rsid w:val="2D8D7BF9"/>
    <w:rsid w:val="2F2F1015"/>
    <w:rsid w:val="383218F5"/>
    <w:rsid w:val="3A316B41"/>
    <w:rsid w:val="46ED2CE8"/>
    <w:rsid w:val="50B93924"/>
    <w:rsid w:val="54D86714"/>
    <w:rsid w:val="5EEC12DC"/>
    <w:rsid w:val="6632533A"/>
    <w:rsid w:val="67DA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Arial" w:eastAsia="Arial" w:hAnsi="Arial" w:cs="Arial"/>
      <w:szCs w:val="21"/>
      <w:lang w:eastAsia="en-US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Arial" w:eastAsia="Arial" w:hAnsi="Arial" w:cs="Arial"/>
      <w:szCs w:val="21"/>
      <w:lang w:eastAsia="en-US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>JSJYT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2025-06-24T02:51:00Z</cp:lastPrinted>
  <dcterms:created xsi:type="dcterms:W3CDTF">2021-11-12T07:43:00Z</dcterms:created>
  <dcterms:modified xsi:type="dcterms:W3CDTF">2025-06-30T01:10:00Z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CC12183E50AD4F1392C8985E5290A890</vt:lpwstr>
  </property>
  <property fmtid="{D5CDD505-2E9C-101B-9397-08002B2CF9AE}" pid="4" name="KSOTemplateDocerSaveRecord">
    <vt:lpwstr>eyJoZGlkIjoiNTllMTg0OTk4OTMyNzEzZDdjMjNkNGIxMzg0ZWJhZGQiLCJ1c2VySWQiOiIxMjM3NzgwOTA0In0=</vt:lpwstr>
  </property>
</Properties>
</file>