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5AC80">
      <w:pPr>
        <w:snapToGrid w:val="0"/>
        <w:spacing w:line="500" w:lineRule="exact"/>
        <w:jc w:val="left"/>
        <w:rPr>
          <w:rStyle w:val="5"/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Style w:val="5"/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Style w:val="5"/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3</w:t>
      </w:r>
      <w:bookmarkStart w:id="0" w:name="_GoBack"/>
      <w:bookmarkEnd w:id="0"/>
    </w:p>
    <w:p w14:paraId="77CBBAC9">
      <w:pPr>
        <w:jc w:val="center"/>
        <w:rPr>
          <w:rStyle w:val="5"/>
          <w:rFonts w:ascii="Times New Roman" w:hAnsi="Times New Roman" w:eastAsia="方正小标宋_GBK"/>
          <w:kern w:val="0"/>
          <w:sz w:val="44"/>
          <w:szCs w:val="44"/>
        </w:rPr>
      </w:pPr>
      <w:r>
        <w:rPr>
          <w:rStyle w:val="5"/>
          <w:rFonts w:hint="eastAsia" w:ascii="Times New Roman" w:hAnsi="Times New Roman" w:eastAsia="方正小标宋_GBK"/>
          <w:kern w:val="0"/>
          <w:sz w:val="44"/>
          <w:szCs w:val="44"/>
          <w:lang w:val="en-US" w:eastAsia="zh-CN"/>
        </w:rPr>
        <w:t>江苏省各</w:t>
      </w:r>
      <w:r>
        <w:rPr>
          <w:rStyle w:val="5"/>
          <w:rFonts w:ascii="Times New Roman" w:hAnsi="Times New Roman" w:eastAsia="方正小标宋_GBK"/>
          <w:kern w:val="0"/>
          <w:sz w:val="44"/>
          <w:szCs w:val="44"/>
        </w:rPr>
        <w:t>教指委涵盖学科、专业学位和联系方式</w:t>
      </w:r>
    </w:p>
    <w:tbl>
      <w:tblPr>
        <w:tblStyle w:val="3"/>
        <w:tblW w:w="140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360"/>
        <w:gridCol w:w="3419"/>
        <w:gridCol w:w="2301"/>
        <w:gridCol w:w="1180"/>
        <w:gridCol w:w="2053"/>
        <w:gridCol w:w="3050"/>
      </w:tblGrid>
      <w:tr w14:paraId="7C996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40" w:type="dxa"/>
            <w:noWrap w:val="0"/>
            <w:vAlign w:val="center"/>
          </w:tcPr>
          <w:p w14:paraId="5D37C4D6">
            <w:pPr>
              <w:snapToGrid w:val="0"/>
              <w:jc w:val="center"/>
              <w:rPr>
                <w:rFonts w:ascii="Times New Roman" w:hAnsi="Times New Roman" w:eastAsia="黑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1360" w:type="dxa"/>
            <w:noWrap w:val="0"/>
            <w:vAlign w:val="center"/>
          </w:tcPr>
          <w:p w14:paraId="46B225AA">
            <w:pPr>
              <w:snapToGrid w:val="0"/>
              <w:jc w:val="center"/>
              <w:rPr>
                <w:rFonts w:ascii="Times New Roman" w:hAnsi="Times New Roman" w:eastAsia="黑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kern w:val="0"/>
                <w:sz w:val="28"/>
                <w:szCs w:val="28"/>
              </w:rPr>
              <w:t>教指委</w:t>
            </w:r>
          </w:p>
          <w:p w14:paraId="5C2B7839">
            <w:pPr>
              <w:snapToGrid w:val="0"/>
              <w:jc w:val="center"/>
              <w:rPr>
                <w:rFonts w:ascii="Times New Roman" w:hAnsi="Times New Roman" w:eastAsia="黑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kern w:val="0"/>
                <w:sz w:val="28"/>
                <w:szCs w:val="28"/>
              </w:rPr>
              <w:t>类别</w:t>
            </w:r>
          </w:p>
        </w:tc>
        <w:tc>
          <w:tcPr>
            <w:tcW w:w="3419" w:type="dxa"/>
            <w:noWrap w:val="0"/>
            <w:vAlign w:val="center"/>
          </w:tcPr>
          <w:p w14:paraId="2AA4C7BE">
            <w:pPr>
              <w:snapToGrid w:val="0"/>
              <w:jc w:val="center"/>
              <w:rPr>
                <w:rFonts w:ascii="Times New Roman" w:hAnsi="Times New Roman" w:eastAsia="黑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kern w:val="0"/>
                <w:sz w:val="28"/>
                <w:szCs w:val="28"/>
              </w:rPr>
              <w:t>包括一级学科</w:t>
            </w:r>
          </w:p>
        </w:tc>
        <w:tc>
          <w:tcPr>
            <w:tcW w:w="2301" w:type="dxa"/>
            <w:noWrap w:val="0"/>
            <w:vAlign w:val="center"/>
          </w:tcPr>
          <w:p w14:paraId="11128658">
            <w:pPr>
              <w:snapToGrid w:val="0"/>
              <w:jc w:val="center"/>
              <w:rPr>
                <w:rFonts w:ascii="Times New Roman" w:hAnsi="Times New Roman" w:eastAsia="黑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kern w:val="0"/>
                <w:sz w:val="28"/>
                <w:szCs w:val="28"/>
              </w:rPr>
              <w:t>包括专业学位</w:t>
            </w:r>
          </w:p>
        </w:tc>
        <w:tc>
          <w:tcPr>
            <w:tcW w:w="1180" w:type="dxa"/>
            <w:noWrap/>
            <w:vAlign w:val="center"/>
          </w:tcPr>
          <w:p w14:paraId="62C235F9">
            <w:pPr>
              <w:snapToGrid w:val="0"/>
              <w:jc w:val="center"/>
              <w:rPr>
                <w:rFonts w:ascii="Times New Roman" w:hAnsi="Times New Roman" w:eastAsia="黑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053" w:type="dxa"/>
            <w:noWrap/>
            <w:vAlign w:val="center"/>
          </w:tcPr>
          <w:p w14:paraId="2C05E255">
            <w:pPr>
              <w:snapToGrid w:val="0"/>
              <w:jc w:val="center"/>
              <w:rPr>
                <w:rFonts w:ascii="Times New Roman" w:hAnsi="Times New Roman" w:eastAsia="黑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050" w:type="dxa"/>
            <w:noWrap/>
            <w:vAlign w:val="center"/>
          </w:tcPr>
          <w:p w14:paraId="5C7229A9">
            <w:pPr>
              <w:snapToGrid w:val="0"/>
              <w:jc w:val="center"/>
              <w:rPr>
                <w:rFonts w:ascii="Times New Roman" w:hAnsi="Times New Roman" w:eastAsia="黑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kern w:val="0"/>
                <w:sz w:val="28"/>
                <w:szCs w:val="28"/>
              </w:rPr>
              <w:t>邮箱</w:t>
            </w:r>
          </w:p>
        </w:tc>
      </w:tr>
      <w:tr w14:paraId="69EF2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  <w:jc w:val="center"/>
        </w:trPr>
        <w:tc>
          <w:tcPr>
            <w:tcW w:w="640" w:type="dxa"/>
            <w:noWrap w:val="0"/>
            <w:vAlign w:val="center"/>
          </w:tcPr>
          <w:p w14:paraId="6F6EBCBC">
            <w:pPr>
              <w:snapToGrid w:val="0"/>
              <w:jc w:val="center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1</w:t>
            </w:r>
          </w:p>
        </w:tc>
        <w:tc>
          <w:tcPr>
            <w:tcW w:w="1360" w:type="dxa"/>
            <w:noWrap w:val="0"/>
            <w:vAlign w:val="center"/>
          </w:tcPr>
          <w:p w14:paraId="535AD64C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哲法史学类</w:t>
            </w:r>
          </w:p>
        </w:tc>
        <w:tc>
          <w:tcPr>
            <w:tcW w:w="3419" w:type="dxa"/>
            <w:noWrap w:val="0"/>
            <w:vAlign w:val="center"/>
          </w:tcPr>
          <w:p w14:paraId="33BA7A29">
            <w:pPr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一级学科数：12</w:t>
            </w:r>
          </w:p>
          <w:p w14:paraId="3FC4DE2F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哲学、法学、政治学、社会学、民族学、马克思主义理论、公安学、考古学、中国史、世界史、中共党史党建、纪检监察学</w:t>
            </w:r>
          </w:p>
        </w:tc>
        <w:tc>
          <w:tcPr>
            <w:tcW w:w="2301" w:type="dxa"/>
            <w:noWrap w:val="0"/>
            <w:vAlign w:val="center"/>
          </w:tcPr>
          <w:p w14:paraId="2D5DBD89">
            <w:pPr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专业学位类别数：7</w:t>
            </w:r>
          </w:p>
          <w:p w14:paraId="4F52BC0C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法律、社会工作、警务、博物馆、应用伦理、知识产权、国际事务</w:t>
            </w:r>
          </w:p>
        </w:tc>
        <w:tc>
          <w:tcPr>
            <w:tcW w:w="1180" w:type="dxa"/>
            <w:noWrap/>
            <w:vAlign w:val="center"/>
          </w:tcPr>
          <w:p w14:paraId="2A091AC7"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朱奎泽</w:t>
            </w:r>
          </w:p>
        </w:tc>
        <w:tc>
          <w:tcPr>
            <w:tcW w:w="2053" w:type="dxa"/>
            <w:noWrap w:val="0"/>
            <w:vAlign w:val="center"/>
          </w:tcPr>
          <w:p w14:paraId="12257190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13921426809</w:t>
            </w:r>
          </w:p>
        </w:tc>
        <w:tc>
          <w:tcPr>
            <w:tcW w:w="3050" w:type="dxa"/>
            <w:noWrap w:val="0"/>
            <w:vAlign w:val="center"/>
          </w:tcPr>
          <w:p w14:paraId="1764F15F">
            <w:pPr>
              <w:snapToGrid w:val="0"/>
              <w:jc w:val="left"/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zhukz@njupt.edu.cn</w:t>
            </w:r>
          </w:p>
        </w:tc>
      </w:tr>
      <w:tr w14:paraId="69FC8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40" w:type="dxa"/>
            <w:noWrap w:val="0"/>
            <w:vAlign w:val="center"/>
          </w:tcPr>
          <w:p w14:paraId="461FCD49">
            <w:pPr>
              <w:snapToGrid w:val="0"/>
              <w:jc w:val="center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2</w:t>
            </w:r>
          </w:p>
        </w:tc>
        <w:tc>
          <w:tcPr>
            <w:tcW w:w="1360" w:type="dxa"/>
            <w:noWrap w:val="0"/>
            <w:vAlign w:val="center"/>
          </w:tcPr>
          <w:p w14:paraId="0435B5E9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经济学类</w:t>
            </w:r>
          </w:p>
        </w:tc>
        <w:tc>
          <w:tcPr>
            <w:tcW w:w="3419" w:type="dxa"/>
            <w:noWrap w:val="0"/>
            <w:vAlign w:val="center"/>
          </w:tcPr>
          <w:p w14:paraId="553C9E18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一级学科数：2</w:t>
            </w:r>
          </w:p>
          <w:p w14:paraId="3728FA98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理论经济学、应用经济学</w:t>
            </w:r>
          </w:p>
        </w:tc>
        <w:tc>
          <w:tcPr>
            <w:tcW w:w="2301" w:type="dxa"/>
            <w:noWrap w:val="0"/>
            <w:vAlign w:val="center"/>
          </w:tcPr>
          <w:p w14:paraId="61DDB498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专业学位类别数：5</w:t>
            </w:r>
          </w:p>
          <w:p w14:paraId="1E76F68F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金融、税务、国际商务、保险、数字经济</w:t>
            </w:r>
          </w:p>
        </w:tc>
        <w:tc>
          <w:tcPr>
            <w:tcW w:w="1180" w:type="dxa"/>
            <w:noWrap/>
            <w:vAlign w:val="center"/>
          </w:tcPr>
          <w:p w14:paraId="0E4375F5"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朱文文</w:t>
            </w:r>
          </w:p>
        </w:tc>
        <w:tc>
          <w:tcPr>
            <w:tcW w:w="2053" w:type="dxa"/>
            <w:noWrap w:val="0"/>
            <w:vAlign w:val="center"/>
          </w:tcPr>
          <w:p w14:paraId="349ACCA2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025-86718261</w:t>
            </w:r>
          </w:p>
          <w:p w14:paraId="5F5C020D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13851793096</w:t>
            </w:r>
          </w:p>
        </w:tc>
        <w:tc>
          <w:tcPr>
            <w:tcW w:w="3050" w:type="dxa"/>
            <w:noWrap w:val="0"/>
            <w:vAlign w:val="center"/>
          </w:tcPr>
          <w:p w14:paraId="42A25302">
            <w:pPr>
              <w:snapToGrid w:val="0"/>
              <w:jc w:val="left"/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9120211049@nufe.edu.cn</w:t>
            </w:r>
          </w:p>
        </w:tc>
      </w:tr>
      <w:tr w14:paraId="0FA5C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40" w:type="dxa"/>
            <w:noWrap w:val="0"/>
            <w:vAlign w:val="center"/>
          </w:tcPr>
          <w:p w14:paraId="4D57B6C7">
            <w:pPr>
              <w:snapToGrid w:val="0"/>
              <w:jc w:val="center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3</w:t>
            </w:r>
          </w:p>
        </w:tc>
        <w:tc>
          <w:tcPr>
            <w:tcW w:w="1360" w:type="dxa"/>
            <w:noWrap w:val="0"/>
            <w:vAlign w:val="center"/>
          </w:tcPr>
          <w:p w14:paraId="608DA670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教育学类</w:t>
            </w:r>
          </w:p>
        </w:tc>
        <w:tc>
          <w:tcPr>
            <w:tcW w:w="3419" w:type="dxa"/>
            <w:noWrap w:val="0"/>
            <w:vAlign w:val="center"/>
          </w:tcPr>
          <w:p w14:paraId="3462D129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一级学科数：3</w:t>
            </w:r>
          </w:p>
          <w:p w14:paraId="0D8166AF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教育学、心理学、体育学</w:t>
            </w:r>
          </w:p>
        </w:tc>
        <w:tc>
          <w:tcPr>
            <w:tcW w:w="2301" w:type="dxa"/>
            <w:noWrap w:val="0"/>
            <w:vAlign w:val="center"/>
          </w:tcPr>
          <w:p w14:paraId="6D6DE599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专业学位类别数：3</w:t>
            </w:r>
          </w:p>
          <w:p w14:paraId="1E2BCF7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教育、体育、应用心理</w:t>
            </w:r>
          </w:p>
        </w:tc>
        <w:tc>
          <w:tcPr>
            <w:tcW w:w="1180" w:type="dxa"/>
            <w:noWrap/>
            <w:vAlign w:val="center"/>
          </w:tcPr>
          <w:p w14:paraId="4FAFB745"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6"/>
                <w:szCs w:val="26"/>
              </w:rPr>
            </w:pPr>
            <w:r>
              <w:rPr>
                <w:rFonts w:hint="eastAsia" w:ascii="Times New Roman" w:hAnsi="Times New Roman" w:eastAsia="仿宋_GB2312"/>
                <w:kern w:val="0"/>
                <w:sz w:val="26"/>
                <w:szCs w:val="26"/>
              </w:rPr>
              <w:t>章</w:t>
            </w:r>
            <w:r>
              <w:rPr>
                <w:rFonts w:hint="eastAsia" w:ascii="Times New Roman" w:hAnsi="Times New Roman" w:eastAsia="仿宋_GB2312"/>
                <w:kern w:val="0"/>
                <w:sz w:val="26"/>
                <w:szCs w:val="26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kern w:val="0"/>
                <w:sz w:val="26"/>
                <w:szCs w:val="26"/>
              </w:rPr>
              <w:t>乐</w:t>
            </w:r>
          </w:p>
        </w:tc>
        <w:tc>
          <w:tcPr>
            <w:tcW w:w="2053" w:type="dxa"/>
            <w:noWrap w:val="0"/>
            <w:vAlign w:val="center"/>
          </w:tcPr>
          <w:p w14:paraId="0DA36A1C">
            <w:pPr>
              <w:snapToGrid w:val="0"/>
              <w:jc w:val="left"/>
              <w:rPr>
                <w:rFonts w:hint="eastAsia" w:ascii="Times New Roman" w:hAnsi="Times New Roman"/>
                <w:kern w:val="0"/>
                <w:sz w:val="26"/>
                <w:szCs w:val="26"/>
              </w:rPr>
            </w:pPr>
            <w:r>
              <w:rPr>
                <w:rFonts w:hint="eastAsia" w:ascii="Times New Roman" w:hAnsi="Times New Roman"/>
                <w:kern w:val="0"/>
                <w:sz w:val="26"/>
                <w:szCs w:val="26"/>
              </w:rPr>
              <w:t>025-83598913</w:t>
            </w:r>
          </w:p>
          <w:p w14:paraId="42A5EB8D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hint="eastAsia" w:ascii="Times New Roman" w:hAnsi="Times New Roman"/>
                <w:kern w:val="0"/>
                <w:sz w:val="26"/>
                <w:szCs w:val="26"/>
              </w:rPr>
              <w:t>13914723541</w:t>
            </w:r>
          </w:p>
        </w:tc>
        <w:tc>
          <w:tcPr>
            <w:tcW w:w="3050" w:type="dxa"/>
            <w:noWrap w:val="0"/>
            <w:vAlign w:val="center"/>
          </w:tcPr>
          <w:p w14:paraId="7EF85C16">
            <w:pPr>
              <w:snapToGrid w:val="0"/>
              <w:jc w:val="left"/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zhangle@njnu.edu.cn</w:t>
            </w:r>
          </w:p>
        </w:tc>
      </w:tr>
      <w:tr w14:paraId="5CCBC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40" w:type="dxa"/>
            <w:noWrap w:val="0"/>
            <w:vAlign w:val="center"/>
          </w:tcPr>
          <w:p w14:paraId="0B6D99CF">
            <w:pPr>
              <w:snapToGrid w:val="0"/>
              <w:jc w:val="center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4</w:t>
            </w:r>
          </w:p>
        </w:tc>
        <w:tc>
          <w:tcPr>
            <w:tcW w:w="1360" w:type="dxa"/>
            <w:noWrap w:val="0"/>
            <w:vAlign w:val="center"/>
          </w:tcPr>
          <w:p w14:paraId="2B3D4A0A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文学类</w:t>
            </w:r>
          </w:p>
        </w:tc>
        <w:tc>
          <w:tcPr>
            <w:tcW w:w="3419" w:type="dxa"/>
            <w:noWrap w:val="0"/>
            <w:vAlign w:val="center"/>
          </w:tcPr>
          <w:p w14:paraId="3657C8F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一级学科数：3</w:t>
            </w:r>
          </w:p>
          <w:p w14:paraId="3D80A2E3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中国语言文学、外国语言文学、新闻传播学</w:t>
            </w:r>
          </w:p>
        </w:tc>
        <w:tc>
          <w:tcPr>
            <w:tcW w:w="2301" w:type="dxa"/>
            <w:noWrap w:val="0"/>
            <w:vAlign w:val="center"/>
          </w:tcPr>
          <w:p w14:paraId="4D1E21E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专业学位类别数：4</w:t>
            </w:r>
          </w:p>
          <w:p w14:paraId="32F4556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翻译、出版、新闻与传播、国际中文教育</w:t>
            </w:r>
          </w:p>
        </w:tc>
        <w:tc>
          <w:tcPr>
            <w:tcW w:w="1180" w:type="dxa"/>
            <w:noWrap/>
            <w:vAlign w:val="center"/>
          </w:tcPr>
          <w:p w14:paraId="472177AA"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  <w:lang w:eastAsia="zh-Hans"/>
              </w:rPr>
              <w:t>孙红卫</w:t>
            </w:r>
          </w:p>
        </w:tc>
        <w:tc>
          <w:tcPr>
            <w:tcW w:w="2053" w:type="dxa"/>
            <w:noWrap w:val="0"/>
            <w:vAlign w:val="center"/>
          </w:tcPr>
          <w:p w14:paraId="1A020354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15851871536</w:t>
            </w:r>
          </w:p>
        </w:tc>
        <w:tc>
          <w:tcPr>
            <w:tcW w:w="3050" w:type="dxa"/>
            <w:noWrap w:val="0"/>
            <w:vAlign w:val="center"/>
          </w:tcPr>
          <w:p w14:paraId="2B98369D">
            <w:pPr>
              <w:snapToGrid w:val="0"/>
              <w:jc w:val="left"/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sunhongwei@nju.edu.cn</w:t>
            </w:r>
          </w:p>
        </w:tc>
      </w:tr>
      <w:tr w14:paraId="59009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40" w:type="dxa"/>
            <w:noWrap w:val="0"/>
            <w:vAlign w:val="center"/>
          </w:tcPr>
          <w:p w14:paraId="5E9659FC">
            <w:pPr>
              <w:snapToGrid w:val="0"/>
              <w:jc w:val="center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5</w:t>
            </w:r>
          </w:p>
        </w:tc>
        <w:tc>
          <w:tcPr>
            <w:tcW w:w="1360" w:type="dxa"/>
            <w:noWrap w:val="0"/>
            <w:vAlign w:val="center"/>
          </w:tcPr>
          <w:p w14:paraId="66D84C3C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理学</w:t>
            </w:r>
            <w:r>
              <w:rPr>
                <w:rFonts w:ascii="Times New Roman" w:hAnsi="Times New Roman"/>
                <w:kern w:val="0"/>
                <w:sz w:val="26"/>
                <w:szCs w:val="26"/>
              </w:rPr>
              <w:t>1</w:t>
            </w: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类</w:t>
            </w:r>
          </w:p>
        </w:tc>
        <w:tc>
          <w:tcPr>
            <w:tcW w:w="3419" w:type="dxa"/>
            <w:noWrap w:val="0"/>
            <w:vAlign w:val="center"/>
          </w:tcPr>
          <w:p w14:paraId="59A2F59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一级学科数：5</w:t>
            </w:r>
          </w:p>
          <w:p w14:paraId="5825F9F0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数学、物理学、化学、系统科学、统计学</w:t>
            </w:r>
          </w:p>
        </w:tc>
        <w:tc>
          <w:tcPr>
            <w:tcW w:w="2301" w:type="dxa"/>
            <w:noWrap w:val="0"/>
            <w:vAlign w:val="center"/>
          </w:tcPr>
          <w:p w14:paraId="2C7C030B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专业学位类别数：1</w:t>
            </w:r>
          </w:p>
          <w:p w14:paraId="157EC72C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应用统计</w:t>
            </w:r>
          </w:p>
        </w:tc>
        <w:tc>
          <w:tcPr>
            <w:tcW w:w="1180" w:type="dxa"/>
            <w:noWrap/>
            <w:vAlign w:val="center"/>
          </w:tcPr>
          <w:p w14:paraId="6190FEA0"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张  军</w:t>
            </w:r>
          </w:p>
        </w:tc>
        <w:tc>
          <w:tcPr>
            <w:tcW w:w="2053" w:type="dxa"/>
            <w:noWrap w:val="0"/>
            <w:vAlign w:val="center"/>
          </w:tcPr>
          <w:p w14:paraId="3CC61A99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025-84315263</w:t>
            </w:r>
          </w:p>
          <w:p w14:paraId="592D30C2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17715240201</w:t>
            </w:r>
          </w:p>
        </w:tc>
        <w:tc>
          <w:tcPr>
            <w:tcW w:w="3050" w:type="dxa"/>
            <w:noWrap w:val="0"/>
            <w:vAlign w:val="center"/>
          </w:tcPr>
          <w:p w14:paraId="6D047F68">
            <w:pPr>
              <w:snapToGrid w:val="0"/>
              <w:jc w:val="left"/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Lx01jzw@163.com</w:t>
            </w:r>
          </w:p>
        </w:tc>
      </w:tr>
      <w:tr w14:paraId="7D445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40" w:type="dxa"/>
            <w:noWrap w:val="0"/>
            <w:vAlign w:val="center"/>
          </w:tcPr>
          <w:p w14:paraId="7A2FB16D">
            <w:pPr>
              <w:snapToGrid w:val="0"/>
              <w:jc w:val="center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6</w:t>
            </w:r>
          </w:p>
        </w:tc>
        <w:tc>
          <w:tcPr>
            <w:tcW w:w="1360" w:type="dxa"/>
            <w:noWrap w:val="0"/>
            <w:vAlign w:val="center"/>
          </w:tcPr>
          <w:p w14:paraId="48B24931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理学</w:t>
            </w:r>
            <w:r>
              <w:rPr>
                <w:rFonts w:ascii="Times New Roman" w:hAnsi="Times New Roman"/>
                <w:kern w:val="0"/>
                <w:sz w:val="26"/>
                <w:szCs w:val="26"/>
              </w:rPr>
              <w:t>2</w:t>
            </w: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类</w:t>
            </w:r>
          </w:p>
        </w:tc>
        <w:tc>
          <w:tcPr>
            <w:tcW w:w="3419" w:type="dxa"/>
            <w:noWrap w:val="0"/>
            <w:vAlign w:val="center"/>
          </w:tcPr>
          <w:p w14:paraId="673076A2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一级学科数：9</w:t>
            </w:r>
          </w:p>
          <w:p w14:paraId="292A1DA8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天文学、地理学、大气科学、海洋科学、地球物理学、地质学、生物学、科学技术史、生态学</w:t>
            </w:r>
          </w:p>
        </w:tc>
        <w:tc>
          <w:tcPr>
            <w:tcW w:w="2301" w:type="dxa"/>
            <w:noWrap w:val="0"/>
            <w:vAlign w:val="center"/>
          </w:tcPr>
          <w:p w14:paraId="22C700DE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专业学位类别数：1</w:t>
            </w:r>
          </w:p>
          <w:p w14:paraId="57135D93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气象</w:t>
            </w:r>
          </w:p>
        </w:tc>
        <w:tc>
          <w:tcPr>
            <w:tcW w:w="1180" w:type="dxa"/>
            <w:noWrap/>
            <w:vAlign w:val="center"/>
          </w:tcPr>
          <w:p w14:paraId="4472D5B5"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程慧敏</w:t>
            </w:r>
          </w:p>
        </w:tc>
        <w:tc>
          <w:tcPr>
            <w:tcW w:w="2053" w:type="dxa"/>
            <w:noWrap w:val="0"/>
            <w:vAlign w:val="center"/>
          </w:tcPr>
          <w:p w14:paraId="3D075039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0516-83262306</w:t>
            </w:r>
          </w:p>
          <w:p w14:paraId="3CD6F0CA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15252021330</w:t>
            </w:r>
          </w:p>
        </w:tc>
        <w:tc>
          <w:tcPr>
            <w:tcW w:w="3050" w:type="dxa"/>
            <w:noWrap w:val="0"/>
            <w:vAlign w:val="center"/>
          </w:tcPr>
          <w:p w14:paraId="714C3F79">
            <w:pPr>
              <w:snapToGrid w:val="0"/>
              <w:jc w:val="left"/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xyyjsxw@126.com</w:t>
            </w:r>
          </w:p>
        </w:tc>
      </w:tr>
      <w:tr w14:paraId="15868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40" w:type="dxa"/>
            <w:noWrap w:val="0"/>
            <w:vAlign w:val="center"/>
          </w:tcPr>
          <w:p w14:paraId="5B2B6F8D">
            <w:pPr>
              <w:snapToGrid w:val="0"/>
              <w:jc w:val="center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7</w:t>
            </w:r>
          </w:p>
        </w:tc>
        <w:tc>
          <w:tcPr>
            <w:tcW w:w="1360" w:type="dxa"/>
            <w:noWrap w:val="0"/>
            <w:vAlign w:val="center"/>
          </w:tcPr>
          <w:p w14:paraId="37BFE4E5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工学</w:t>
            </w:r>
            <w:r>
              <w:rPr>
                <w:rFonts w:ascii="Times New Roman" w:hAnsi="Times New Roman"/>
                <w:kern w:val="0"/>
                <w:sz w:val="26"/>
                <w:szCs w:val="26"/>
              </w:rPr>
              <w:t>1</w:t>
            </w: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类</w:t>
            </w:r>
          </w:p>
        </w:tc>
        <w:tc>
          <w:tcPr>
            <w:tcW w:w="3419" w:type="dxa"/>
            <w:noWrap w:val="0"/>
            <w:vAlign w:val="center"/>
          </w:tcPr>
          <w:p w14:paraId="4B0D7CA7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一级学科数：8</w:t>
            </w:r>
          </w:p>
          <w:p w14:paraId="69B7DA3E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力学、机械工程、仪器科学与技术、动力工程及工程热物理、船舶与海洋工程、航空宇航科学与技术、兵器科学与技术、核科学与技术</w:t>
            </w:r>
          </w:p>
        </w:tc>
        <w:tc>
          <w:tcPr>
            <w:tcW w:w="2301" w:type="dxa"/>
            <w:noWrap w:val="0"/>
            <w:vAlign w:val="center"/>
          </w:tcPr>
          <w:p w14:paraId="167FAF3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专业学位类别数：2</w:t>
            </w:r>
          </w:p>
          <w:p w14:paraId="21B6B11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机械、能源动力</w:t>
            </w:r>
          </w:p>
        </w:tc>
        <w:tc>
          <w:tcPr>
            <w:tcW w:w="1180" w:type="dxa"/>
            <w:noWrap/>
            <w:vAlign w:val="center"/>
          </w:tcPr>
          <w:p w14:paraId="72B0CBE6"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沈  星</w:t>
            </w:r>
          </w:p>
        </w:tc>
        <w:tc>
          <w:tcPr>
            <w:tcW w:w="2053" w:type="dxa"/>
            <w:noWrap w:val="0"/>
            <w:vAlign w:val="center"/>
          </w:tcPr>
          <w:p w14:paraId="1974CC00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025-84895702</w:t>
            </w:r>
          </w:p>
          <w:p w14:paraId="4B88B25B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13951960309</w:t>
            </w:r>
          </w:p>
        </w:tc>
        <w:tc>
          <w:tcPr>
            <w:tcW w:w="3050" w:type="dxa"/>
            <w:noWrap w:val="0"/>
            <w:vAlign w:val="center"/>
          </w:tcPr>
          <w:p w14:paraId="5809240D">
            <w:pPr>
              <w:snapToGrid w:val="0"/>
              <w:jc w:val="left"/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shenx@nuaa.edu.cn</w:t>
            </w:r>
          </w:p>
        </w:tc>
      </w:tr>
      <w:tr w14:paraId="67B1B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40" w:type="dxa"/>
            <w:noWrap w:val="0"/>
            <w:vAlign w:val="center"/>
          </w:tcPr>
          <w:p w14:paraId="44679E96">
            <w:pPr>
              <w:snapToGrid w:val="0"/>
              <w:jc w:val="center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8</w:t>
            </w:r>
          </w:p>
        </w:tc>
        <w:tc>
          <w:tcPr>
            <w:tcW w:w="1360" w:type="dxa"/>
            <w:noWrap w:val="0"/>
            <w:vAlign w:val="center"/>
          </w:tcPr>
          <w:p w14:paraId="3B62DBD5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工学</w:t>
            </w:r>
            <w:r>
              <w:rPr>
                <w:rFonts w:ascii="Times New Roman" w:hAnsi="Times New Roman"/>
                <w:kern w:val="0"/>
                <w:sz w:val="26"/>
                <w:szCs w:val="26"/>
              </w:rPr>
              <w:t>2</w:t>
            </w: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类</w:t>
            </w:r>
          </w:p>
        </w:tc>
        <w:tc>
          <w:tcPr>
            <w:tcW w:w="3419" w:type="dxa"/>
            <w:noWrap w:val="0"/>
            <w:vAlign w:val="center"/>
          </w:tcPr>
          <w:p w14:paraId="2C510E4B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一级学科数：9</w:t>
            </w:r>
          </w:p>
          <w:p w14:paraId="7B239F8C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光学工程、电气工程、电子科学与技术、信息与通信工程、控制科学与工程、计算机科学与技术、测绘科学与技术、软件工程、网络空间安全</w:t>
            </w:r>
          </w:p>
        </w:tc>
        <w:tc>
          <w:tcPr>
            <w:tcW w:w="2301" w:type="dxa"/>
            <w:noWrap w:val="0"/>
            <w:vAlign w:val="center"/>
          </w:tcPr>
          <w:p w14:paraId="71FA8A86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专业学位类别数：1</w:t>
            </w:r>
          </w:p>
          <w:p w14:paraId="23C5C54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电子信息</w:t>
            </w:r>
          </w:p>
        </w:tc>
        <w:tc>
          <w:tcPr>
            <w:tcW w:w="1180" w:type="dxa"/>
            <w:noWrap/>
            <w:vAlign w:val="center"/>
          </w:tcPr>
          <w:p w14:paraId="39485A69"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刘芫健</w:t>
            </w:r>
          </w:p>
        </w:tc>
        <w:tc>
          <w:tcPr>
            <w:tcW w:w="2053" w:type="dxa"/>
            <w:noWrap w:val="0"/>
            <w:vAlign w:val="center"/>
          </w:tcPr>
          <w:p w14:paraId="1F22455A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025-83535507</w:t>
            </w:r>
          </w:p>
          <w:p w14:paraId="6B1AC805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18951896282</w:t>
            </w:r>
          </w:p>
        </w:tc>
        <w:tc>
          <w:tcPr>
            <w:tcW w:w="3050" w:type="dxa"/>
            <w:noWrap w:val="0"/>
            <w:vAlign w:val="center"/>
          </w:tcPr>
          <w:p w14:paraId="7CBF38E2">
            <w:pPr>
              <w:snapToGrid w:val="0"/>
              <w:jc w:val="left"/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57537284@qq.com</w:t>
            </w:r>
          </w:p>
        </w:tc>
      </w:tr>
      <w:tr w14:paraId="498A9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40" w:type="dxa"/>
            <w:noWrap w:val="0"/>
            <w:vAlign w:val="center"/>
          </w:tcPr>
          <w:p w14:paraId="42C7D8B3">
            <w:pPr>
              <w:snapToGrid w:val="0"/>
              <w:jc w:val="center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9</w:t>
            </w:r>
          </w:p>
        </w:tc>
        <w:tc>
          <w:tcPr>
            <w:tcW w:w="1360" w:type="dxa"/>
            <w:noWrap w:val="0"/>
            <w:vAlign w:val="center"/>
          </w:tcPr>
          <w:p w14:paraId="51423601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工学</w:t>
            </w:r>
            <w:r>
              <w:rPr>
                <w:rFonts w:ascii="Times New Roman" w:hAnsi="Times New Roman"/>
                <w:kern w:val="0"/>
                <w:sz w:val="26"/>
                <w:szCs w:val="26"/>
              </w:rPr>
              <w:t>3</w:t>
            </w: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类</w:t>
            </w:r>
          </w:p>
        </w:tc>
        <w:tc>
          <w:tcPr>
            <w:tcW w:w="3419" w:type="dxa"/>
            <w:noWrap w:val="0"/>
            <w:vAlign w:val="center"/>
          </w:tcPr>
          <w:p w14:paraId="37FD15E8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一级学科数：11</w:t>
            </w:r>
          </w:p>
          <w:p w14:paraId="7ACCFC8E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材料科学与工程、冶金工程、化学工程与技术、地质资源与地质工程、</w:t>
            </w:r>
          </w:p>
          <w:p w14:paraId="002C3409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矿业工程、石油与天然气工程、纺织科学与工程、轻工技术与工程、</w:t>
            </w:r>
          </w:p>
          <w:p w14:paraId="5FCD48C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环境科学与工程、安全科学与工程、公安技术</w:t>
            </w:r>
          </w:p>
        </w:tc>
        <w:tc>
          <w:tcPr>
            <w:tcW w:w="2301" w:type="dxa"/>
            <w:noWrap w:val="0"/>
            <w:vAlign w:val="center"/>
          </w:tcPr>
          <w:p w14:paraId="30DBC78E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专业学位类别数：2</w:t>
            </w:r>
          </w:p>
          <w:p w14:paraId="1124EF76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材料与化工、资源与环境</w:t>
            </w:r>
          </w:p>
        </w:tc>
        <w:tc>
          <w:tcPr>
            <w:tcW w:w="1180" w:type="dxa"/>
            <w:noWrap/>
            <w:vAlign w:val="center"/>
          </w:tcPr>
          <w:p w14:paraId="58D67C0A"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吴  溁</w:t>
            </w:r>
          </w:p>
        </w:tc>
        <w:tc>
          <w:tcPr>
            <w:tcW w:w="2053" w:type="dxa"/>
            <w:noWrap w:val="0"/>
            <w:vAlign w:val="center"/>
          </w:tcPr>
          <w:p w14:paraId="492B37B3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0510-85918517</w:t>
            </w:r>
          </w:p>
          <w:p w14:paraId="33D58608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13485043008</w:t>
            </w:r>
          </w:p>
        </w:tc>
        <w:tc>
          <w:tcPr>
            <w:tcW w:w="3050" w:type="dxa"/>
            <w:noWrap w:val="0"/>
            <w:vAlign w:val="center"/>
          </w:tcPr>
          <w:p w14:paraId="450C7A7F">
            <w:pPr>
              <w:snapToGrid w:val="0"/>
              <w:jc w:val="left"/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wuyingvenus@jiangnan.edu.cn</w:t>
            </w:r>
          </w:p>
        </w:tc>
      </w:tr>
      <w:tr w14:paraId="1EE1C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640" w:type="dxa"/>
            <w:noWrap w:val="0"/>
            <w:vAlign w:val="center"/>
          </w:tcPr>
          <w:p w14:paraId="1C9B33CC">
            <w:pPr>
              <w:snapToGrid w:val="0"/>
              <w:jc w:val="center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10</w:t>
            </w:r>
          </w:p>
        </w:tc>
        <w:tc>
          <w:tcPr>
            <w:tcW w:w="1360" w:type="dxa"/>
            <w:noWrap w:val="0"/>
            <w:vAlign w:val="center"/>
          </w:tcPr>
          <w:p w14:paraId="03F0E139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工学</w:t>
            </w:r>
            <w:r>
              <w:rPr>
                <w:rFonts w:ascii="Times New Roman" w:hAnsi="Times New Roman"/>
                <w:kern w:val="0"/>
                <w:sz w:val="26"/>
                <w:szCs w:val="26"/>
              </w:rPr>
              <w:t>4</w:t>
            </w: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类</w:t>
            </w:r>
          </w:p>
        </w:tc>
        <w:tc>
          <w:tcPr>
            <w:tcW w:w="3419" w:type="dxa"/>
            <w:noWrap w:val="0"/>
            <w:vAlign w:val="center"/>
          </w:tcPr>
          <w:p w14:paraId="4FEF8B48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一级学科数：7</w:t>
            </w:r>
          </w:p>
          <w:p w14:paraId="1F08AD07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建筑学、土木工程、水利工程、交通运输工程、食品科学与工程、城乡规划学、生物工程</w:t>
            </w:r>
          </w:p>
        </w:tc>
        <w:tc>
          <w:tcPr>
            <w:tcW w:w="2301" w:type="dxa"/>
            <w:noWrap w:val="0"/>
            <w:vAlign w:val="center"/>
          </w:tcPr>
          <w:p w14:paraId="221CD8A0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专业学位类别数：5</w:t>
            </w:r>
          </w:p>
          <w:p w14:paraId="441AC5F8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土木水利、交通运输、建筑、城乡规划、</w:t>
            </w:r>
          </w:p>
          <w:p w14:paraId="640F9A52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风景园林</w:t>
            </w:r>
          </w:p>
        </w:tc>
        <w:tc>
          <w:tcPr>
            <w:tcW w:w="1180" w:type="dxa"/>
            <w:noWrap/>
            <w:vAlign w:val="center"/>
          </w:tcPr>
          <w:p w14:paraId="288B8697"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6"/>
                <w:szCs w:val="26"/>
              </w:rPr>
            </w:pPr>
            <w:r>
              <w:rPr>
                <w:rFonts w:hint="eastAsia" w:ascii="Times New Roman" w:hAnsi="Times New Roman" w:eastAsia="仿宋_GB2312"/>
                <w:kern w:val="0"/>
                <w:sz w:val="26"/>
                <w:szCs w:val="26"/>
              </w:rPr>
              <w:t>白</w:t>
            </w:r>
            <w:r>
              <w:rPr>
                <w:rFonts w:hint="eastAsia" w:ascii="Times New Roman" w:hAnsi="Times New Roman" w:eastAsia="仿宋_GB2312"/>
                <w:kern w:val="0"/>
                <w:sz w:val="26"/>
                <w:szCs w:val="26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kern w:val="0"/>
                <w:sz w:val="26"/>
                <w:szCs w:val="26"/>
              </w:rPr>
              <w:t>灿</w:t>
            </w:r>
          </w:p>
        </w:tc>
        <w:tc>
          <w:tcPr>
            <w:tcW w:w="2053" w:type="dxa"/>
            <w:noWrap w:val="0"/>
            <w:vAlign w:val="center"/>
          </w:tcPr>
          <w:p w14:paraId="4CCA4846">
            <w:pPr>
              <w:snapToGrid w:val="0"/>
              <w:jc w:val="left"/>
              <w:rPr>
                <w:rFonts w:hint="eastAsia" w:ascii="Times New Roman" w:hAnsi="Times New Roman"/>
                <w:kern w:val="0"/>
                <w:sz w:val="26"/>
                <w:szCs w:val="26"/>
              </w:rPr>
            </w:pPr>
            <w:r>
              <w:rPr>
                <w:rFonts w:hint="eastAsia" w:ascii="Times New Roman" w:hAnsi="Times New Roman"/>
                <w:kern w:val="0"/>
                <w:sz w:val="26"/>
                <w:szCs w:val="26"/>
              </w:rPr>
              <w:t>025-83787338</w:t>
            </w:r>
          </w:p>
          <w:p w14:paraId="11F7F9E3">
            <w:pPr>
              <w:snapToGrid w:val="0"/>
              <w:jc w:val="left"/>
              <w:rPr>
                <w:rFonts w:hint="eastAsia" w:ascii="Times New Roman" w:hAnsi="Times New Roman"/>
                <w:kern w:val="0"/>
                <w:sz w:val="26"/>
                <w:szCs w:val="26"/>
              </w:rPr>
            </w:pPr>
            <w:r>
              <w:rPr>
                <w:rFonts w:hint="eastAsia" w:ascii="Times New Roman" w:hAnsi="Times New Roman"/>
                <w:kern w:val="0"/>
                <w:sz w:val="26"/>
                <w:szCs w:val="26"/>
              </w:rPr>
              <w:t>15851855119</w:t>
            </w:r>
          </w:p>
        </w:tc>
        <w:tc>
          <w:tcPr>
            <w:tcW w:w="3050" w:type="dxa"/>
            <w:noWrap w:val="0"/>
            <w:vAlign w:val="center"/>
          </w:tcPr>
          <w:p w14:paraId="1F2B2CF2">
            <w:pPr>
              <w:snapToGrid w:val="0"/>
              <w:jc w:val="left"/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2354093829@qq.com</w:t>
            </w:r>
          </w:p>
        </w:tc>
      </w:tr>
      <w:tr w14:paraId="27C78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40" w:type="dxa"/>
            <w:noWrap w:val="0"/>
            <w:vAlign w:val="center"/>
          </w:tcPr>
          <w:p w14:paraId="752E40B1">
            <w:pPr>
              <w:snapToGrid w:val="0"/>
              <w:jc w:val="center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11</w:t>
            </w:r>
          </w:p>
        </w:tc>
        <w:tc>
          <w:tcPr>
            <w:tcW w:w="1360" w:type="dxa"/>
            <w:noWrap w:val="0"/>
            <w:vAlign w:val="center"/>
          </w:tcPr>
          <w:p w14:paraId="31983677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农学类</w:t>
            </w:r>
          </w:p>
        </w:tc>
        <w:tc>
          <w:tcPr>
            <w:tcW w:w="3419" w:type="dxa"/>
            <w:noWrap w:val="0"/>
            <w:vAlign w:val="center"/>
          </w:tcPr>
          <w:p w14:paraId="3D00BF9B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一级学科数：12</w:t>
            </w:r>
          </w:p>
          <w:p w14:paraId="681685B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作物学、园艺学、农业资源与环境、植物保护、畜牧学、兽医学、林学、</w:t>
            </w:r>
          </w:p>
          <w:p w14:paraId="58E5827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林业工程、农业工程、水产、草学、水土保持与荒漠化防治学</w:t>
            </w:r>
          </w:p>
        </w:tc>
        <w:tc>
          <w:tcPr>
            <w:tcW w:w="2301" w:type="dxa"/>
            <w:noWrap w:val="0"/>
            <w:vAlign w:val="center"/>
          </w:tcPr>
          <w:p w14:paraId="0F5075A7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专业学位类别数：4</w:t>
            </w:r>
          </w:p>
          <w:p w14:paraId="2794D743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农业、兽医、林业、食品与营养</w:t>
            </w:r>
          </w:p>
        </w:tc>
        <w:tc>
          <w:tcPr>
            <w:tcW w:w="1180" w:type="dxa"/>
            <w:noWrap/>
            <w:vAlign w:val="center"/>
          </w:tcPr>
          <w:p w14:paraId="451EF53A"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6"/>
                <w:szCs w:val="26"/>
              </w:rPr>
            </w:pPr>
            <w:r>
              <w:rPr>
                <w:rFonts w:hint="eastAsia" w:ascii="Times New Roman" w:hAnsi="Times New Roman" w:eastAsia="仿宋_GB2312"/>
                <w:kern w:val="0"/>
                <w:sz w:val="26"/>
                <w:szCs w:val="26"/>
              </w:rPr>
              <w:t>刘泽华</w:t>
            </w:r>
          </w:p>
        </w:tc>
        <w:tc>
          <w:tcPr>
            <w:tcW w:w="2053" w:type="dxa"/>
            <w:noWrap w:val="0"/>
            <w:vAlign w:val="center"/>
          </w:tcPr>
          <w:p w14:paraId="226293D1">
            <w:pPr>
              <w:snapToGrid w:val="0"/>
              <w:jc w:val="left"/>
              <w:rPr>
                <w:rFonts w:hint="eastAsia" w:ascii="Times New Roman" w:hAnsi="Times New Roman"/>
                <w:kern w:val="0"/>
                <w:sz w:val="26"/>
                <w:szCs w:val="26"/>
              </w:rPr>
            </w:pPr>
            <w:r>
              <w:rPr>
                <w:rFonts w:hint="eastAsia" w:ascii="Times New Roman" w:hAnsi="Times New Roman"/>
                <w:kern w:val="0"/>
                <w:sz w:val="26"/>
                <w:szCs w:val="26"/>
              </w:rPr>
              <w:t>025-84396035</w:t>
            </w:r>
          </w:p>
          <w:p w14:paraId="6C6AE956">
            <w:pPr>
              <w:snapToGrid w:val="0"/>
              <w:jc w:val="left"/>
              <w:rPr>
                <w:rFonts w:hint="eastAsia" w:ascii="Times New Roman" w:hAnsi="Times New Roman" w:eastAsia="宋体"/>
                <w:kern w:val="0"/>
                <w:sz w:val="26"/>
                <w:szCs w:val="26"/>
                <w:lang w:eastAsia="zh-CN"/>
              </w:rPr>
            </w:pPr>
            <w:r>
              <w:rPr>
                <w:rFonts w:hint="eastAsia" w:ascii="Times New Roman" w:hAnsi="Times New Roman"/>
                <w:kern w:val="0"/>
                <w:sz w:val="26"/>
                <w:szCs w:val="26"/>
              </w:rPr>
              <w:t>15695291990</w:t>
            </w:r>
          </w:p>
        </w:tc>
        <w:tc>
          <w:tcPr>
            <w:tcW w:w="3050" w:type="dxa"/>
            <w:noWrap w:val="0"/>
            <w:vAlign w:val="center"/>
          </w:tcPr>
          <w:p w14:paraId="2AE1B8BF">
            <w:pPr>
              <w:snapToGrid w:val="0"/>
              <w:jc w:val="left"/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liuzehua@njau.edu.cn</w:t>
            </w:r>
          </w:p>
        </w:tc>
      </w:tr>
      <w:tr w14:paraId="5E2E3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40" w:type="dxa"/>
            <w:noWrap w:val="0"/>
            <w:vAlign w:val="center"/>
          </w:tcPr>
          <w:p w14:paraId="2F7CEDD4">
            <w:pPr>
              <w:snapToGrid w:val="0"/>
              <w:jc w:val="center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12</w:t>
            </w:r>
          </w:p>
        </w:tc>
        <w:tc>
          <w:tcPr>
            <w:tcW w:w="1360" w:type="dxa"/>
            <w:noWrap w:val="0"/>
            <w:vAlign w:val="center"/>
          </w:tcPr>
          <w:p w14:paraId="0C2F6388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医学类</w:t>
            </w:r>
          </w:p>
        </w:tc>
        <w:tc>
          <w:tcPr>
            <w:tcW w:w="3419" w:type="dxa"/>
            <w:noWrap w:val="0"/>
            <w:vAlign w:val="center"/>
          </w:tcPr>
          <w:p w14:paraId="694419C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一级学科数：12</w:t>
            </w:r>
          </w:p>
          <w:p w14:paraId="047493E7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基础医学、临床医学、口腔医学、公共卫生与预防医学、中医学、中西医结合、药学、中药学、特种医学、护理学、生物医学工程、法医学</w:t>
            </w:r>
          </w:p>
        </w:tc>
        <w:tc>
          <w:tcPr>
            <w:tcW w:w="2301" w:type="dxa"/>
            <w:noWrap w:val="0"/>
            <w:vAlign w:val="center"/>
          </w:tcPr>
          <w:p w14:paraId="74DF467C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专业学位类别数：10</w:t>
            </w:r>
          </w:p>
          <w:p w14:paraId="3AD6894F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临床医学、口腔医学、公共卫生、护理、</w:t>
            </w:r>
          </w:p>
          <w:p w14:paraId="3A9AA99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药学、中药、中医、生物与医药、医学技术、针灸</w:t>
            </w:r>
          </w:p>
        </w:tc>
        <w:tc>
          <w:tcPr>
            <w:tcW w:w="1180" w:type="dxa"/>
            <w:noWrap/>
            <w:vAlign w:val="center"/>
          </w:tcPr>
          <w:p w14:paraId="41E8DC51"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汪  炜</w:t>
            </w:r>
          </w:p>
        </w:tc>
        <w:tc>
          <w:tcPr>
            <w:tcW w:w="2053" w:type="dxa"/>
            <w:noWrap w:val="0"/>
            <w:vAlign w:val="center"/>
          </w:tcPr>
          <w:p w14:paraId="1099E505"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0512-65223359</w:t>
            </w:r>
          </w:p>
          <w:p w14:paraId="65BA64DC"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18862304237</w:t>
            </w:r>
          </w:p>
        </w:tc>
        <w:tc>
          <w:tcPr>
            <w:tcW w:w="3050" w:type="dxa"/>
            <w:noWrap w:val="0"/>
            <w:vAlign w:val="center"/>
          </w:tcPr>
          <w:p w14:paraId="2D9AD950">
            <w:pPr>
              <w:snapToGrid w:val="0"/>
              <w:jc w:val="left"/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wangwei23@suda.edu.cn</w:t>
            </w:r>
          </w:p>
        </w:tc>
      </w:tr>
      <w:tr w14:paraId="393BB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40" w:type="dxa"/>
            <w:noWrap w:val="0"/>
            <w:vAlign w:val="center"/>
          </w:tcPr>
          <w:p w14:paraId="2C973255">
            <w:pPr>
              <w:snapToGrid w:val="0"/>
              <w:jc w:val="center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13</w:t>
            </w:r>
          </w:p>
        </w:tc>
        <w:tc>
          <w:tcPr>
            <w:tcW w:w="1360" w:type="dxa"/>
            <w:noWrap w:val="0"/>
            <w:vAlign w:val="center"/>
          </w:tcPr>
          <w:p w14:paraId="609F7EE5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管理学类</w:t>
            </w:r>
          </w:p>
        </w:tc>
        <w:tc>
          <w:tcPr>
            <w:tcW w:w="3419" w:type="dxa"/>
            <w:noWrap w:val="0"/>
            <w:vAlign w:val="center"/>
          </w:tcPr>
          <w:p w14:paraId="7AFCC8C5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一级学科数：5</w:t>
            </w:r>
          </w:p>
          <w:p w14:paraId="28BF8CEB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管理科学与工程、工商管理学、农林经济管理、公共管理学、信息资源管理</w:t>
            </w:r>
          </w:p>
        </w:tc>
        <w:tc>
          <w:tcPr>
            <w:tcW w:w="2301" w:type="dxa"/>
            <w:noWrap w:val="0"/>
            <w:vAlign w:val="center"/>
          </w:tcPr>
          <w:p w14:paraId="6B353590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专业学位类别数：8</w:t>
            </w:r>
          </w:p>
          <w:p w14:paraId="4579134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工商管理、资产评估、审计、公共管理、</w:t>
            </w:r>
          </w:p>
          <w:p w14:paraId="5A7F7590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会计、旅游管理、图书情报、工程管理</w:t>
            </w:r>
          </w:p>
        </w:tc>
        <w:tc>
          <w:tcPr>
            <w:tcW w:w="1180" w:type="dxa"/>
            <w:noWrap/>
            <w:vAlign w:val="center"/>
          </w:tcPr>
          <w:p w14:paraId="4BA2BEBA"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张玉林</w:t>
            </w:r>
          </w:p>
        </w:tc>
        <w:tc>
          <w:tcPr>
            <w:tcW w:w="2053" w:type="dxa"/>
            <w:noWrap w:val="0"/>
            <w:vAlign w:val="center"/>
          </w:tcPr>
          <w:p w14:paraId="088D95E2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13913010168</w:t>
            </w:r>
          </w:p>
        </w:tc>
        <w:tc>
          <w:tcPr>
            <w:tcW w:w="3050" w:type="dxa"/>
            <w:noWrap w:val="0"/>
            <w:vAlign w:val="center"/>
          </w:tcPr>
          <w:p w14:paraId="0F9C5484">
            <w:pPr>
              <w:snapToGrid w:val="0"/>
              <w:jc w:val="left"/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zhangyl@seu.edu.cn</w:t>
            </w:r>
          </w:p>
        </w:tc>
      </w:tr>
      <w:tr w14:paraId="462A7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40" w:type="dxa"/>
            <w:noWrap w:val="0"/>
            <w:vAlign w:val="center"/>
          </w:tcPr>
          <w:p w14:paraId="7EECBB61">
            <w:pPr>
              <w:snapToGrid w:val="0"/>
              <w:jc w:val="center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14</w:t>
            </w:r>
          </w:p>
        </w:tc>
        <w:tc>
          <w:tcPr>
            <w:tcW w:w="1360" w:type="dxa"/>
            <w:noWrap w:val="0"/>
            <w:vAlign w:val="center"/>
          </w:tcPr>
          <w:p w14:paraId="2F7868A7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艺术学类</w:t>
            </w:r>
          </w:p>
        </w:tc>
        <w:tc>
          <w:tcPr>
            <w:tcW w:w="3419" w:type="dxa"/>
            <w:noWrap w:val="0"/>
            <w:vAlign w:val="center"/>
          </w:tcPr>
          <w:p w14:paraId="775400AB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一级学科数：1</w:t>
            </w:r>
          </w:p>
          <w:p w14:paraId="12CEE5D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艺术学（含音乐、舞蹈、戏剧、影视、美术、设计等历史、理论研究）</w:t>
            </w:r>
          </w:p>
        </w:tc>
        <w:tc>
          <w:tcPr>
            <w:tcW w:w="2301" w:type="dxa"/>
            <w:noWrap w:val="0"/>
            <w:vAlign w:val="center"/>
          </w:tcPr>
          <w:p w14:paraId="1A8314FF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专业学位类别数：6</w:t>
            </w:r>
          </w:p>
          <w:p w14:paraId="1E781993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音乐、舞蹈、戏剧与影视、戏曲与曲艺、</w:t>
            </w:r>
          </w:p>
          <w:p w14:paraId="7226567C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美术与书法、设计</w:t>
            </w:r>
          </w:p>
        </w:tc>
        <w:tc>
          <w:tcPr>
            <w:tcW w:w="1180" w:type="dxa"/>
            <w:noWrap/>
            <w:vAlign w:val="center"/>
          </w:tcPr>
          <w:p w14:paraId="3BCBBEF4"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张  捷</w:t>
            </w:r>
          </w:p>
          <w:p w14:paraId="3A9E0F07"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范文鹏</w:t>
            </w:r>
          </w:p>
        </w:tc>
        <w:tc>
          <w:tcPr>
            <w:tcW w:w="2053" w:type="dxa"/>
            <w:noWrap w:val="0"/>
            <w:vAlign w:val="center"/>
          </w:tcPr>
          <w:p w14:paraId="508D0745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13585178863</w:t>
            </w:r>
          </w:p>
          <w:p w14:paraId="1D5ECF3D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13401927800</w:t>
            </w:r>
          </w:p>
        </w:tc>
        <w:tc>
          <w:tcPr>
            <w:tcW w:w="3050" w:type="dxa"/>
            <w:noWrap w:val="0"/>
            <w:vAlign w:val="center"/>
          </w:tcPr>
          <w:p w14:paraId="5BB30B46">
            <w:pPr>
              <w:snapToGrid w:val="0"/>
              <w:jc w:val="left"/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J</w:t>
            </w:r>
            <w:r>
              <w:rPr>
                <w:rFonts w:hint="eastAsia"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iezhang</w:t>
            </w:r>
            <w:r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@</w:t>
            </w:r>
            <w:r>
              <w:rPr>
                <w:rFonts w:hint="eastAsia"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nuaa</w:t>
            </w:r>
            <w:r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.edu.cn</w:t>
            </w:r>
          </w:p>
          <w:p w14:paraId="2494AC1E">
            <w:pPr>
              <w:snapToGrid w:val="0"/>
              <w:jc w:val="left"/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1002419947@qq.com</w:t>
            </w:r>
          </w:p>
        </w:tc>
      </w:tr>
      <w:tr w14:paraId="7BE10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40" w:type="dxa"/>
            <w:noWrap w:val="0"/>
            <w:vAlign w:val="center"/>
          </w:tcPr>
          <w:p w14:paraId="083B78FF">
            <w:pPr>
              <w:snapToGrid w:val="0"/>
              <w:jc w:val="center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15</w:t>
            </w:r>
          </w:p>
        </w:tc>
        <w:tc>
          <w:tcPr>
            <w:tcW w:w="1360" w:type="dxa"/>
            <w:noWrap w:val="0"/>
            <w:vAlign w:val="center"/>
          </w:tcPr>
          <w:p w14:paraId="6A60E7CC">
            <w:pPr>
              <w:snapToGrid w:val="0"/>
              <w:jc w:val="left"/>
              <w:rPr>
                <w:rFonts w:ascii="Times New Roman" w:hAnsi="Times New Roman" w:eastAsia="仿宋_GB2312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交叉学科类</w:t>
            </w:r>
          </w:p>
        </w:tc>
        <w:tc>
          <w:tcPr>
            <w:tcW w:w="3419" w:type="dxa"/>
            <w:noWrap w:val="0"/>
            <w:vAlign w:val="center"/>
          </w:tcPr>
          <w:p w14:paraId="5DA6C620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一级学科数：7</w:t>
            </w:r>
          </w:p>
          <w:p w14:paraId="37E21DB7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集成电路科学与工程、国家安全学、设计学、遥感科学与技术、智能科学与技术、纳米科学与工程、区域国别学</w:t>
            </w:r>
          </w:p>
        </w:tc>
        <w:tc>
          <w:tcPr>
            <w:tcW w:w="2301" w:type="dxa"/>
            <w:noWrap w:val="0"/>
            <w:vAlign w:val="center"/>
          </w:tcPr>
          <w:p w14:paraId="0CABC056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专业学位类别数：2</w:t>
            </w:r>
          </w:p>
          <w:p w14:paraId="21BD7036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文物、密码</w:t>
            </w:r>
          </w:p>
        </w:tc>
        <w:tc>
          <w:tcPr>
            <w:tcW w:w="1180" w:type="dxa"/>
            <w:noWrap/>
            <w:vAlign w:val="center"/>
          </w:tcPr>
          <w:p w14:paraId="0B97BB46"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_GB2312"/>
                <w:kern w:val="0"/>
                <w:sz w:val="26"/>
                <w:szCs w:val="26"/>
              </w:rPr>
              <w:t>傅玉祥</w:t>
            </w:r>
          </w:p>
        </w:tc>
        <w:tc>
          <w:tcPr>
            <w:tcW w:w="2053" w:type="dxa"/>
            <w:noWrap w:val="0"/>
            <w:vAlign w:val="center"/>
          </w:tcPr>
          <w:p w14:paraId="4E606987">
            <w:pPr>
              <w:snapToGrid w:val="0"/>
              <w:jc w:val="left"/>
              <w:rPr>
                <w:rFonts w:ascii="Times New Roman" w:hAnsi="Times New Roman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</w:rPr>
              <w:t>13851584190</w:t>
            </w:r>
          </w:p>
        </w:tc>
        <w:tc>
          <w:tcPr>
            <w:tcW w:w="3050" w:type="dxa"/>
            <w:noWrap w:val="0"/>
            <w:vAlign w:val="center"/>
          </w:tcPr>
          <w:p w14:paraId="2B645437">
            <w:pPr>
              <w:snapToGrid w:val="0"/>
              <w:jc w:val="left"/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color w:val="0000FF"/>
                <w:kern w:val="0"/>
                <w:sz w:val="26"/>
                <w:szCs w:val="26"/>
                <w:u w:val="single"/>
              </w:rPr>
              <w:t>yuxiangfu@nju.edu.cn</w:t>
            </w:r>
          </w:p>
        </w:tc>
      </w:tr>
    </w:tbl>
    <w:p w14:paraId="279D2D3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C5EAD65-CFEA-4E7F-9D92-57376542803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48BD516-FB7D-4DB6-8FD4-5CF3A73A2053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1932710D-3CB8-4B29-9675-D8844B9C28C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349DA43-F10F-4337-96CE-EC072FA6038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8E184B"/>
    <w:rsid w:val="1C4B5B82"/>
    <w:rsid w:val="25512550"/>
    <w:rsid w:val="495F19FB"/>
    <w:rsid w:val="57570BFA"/>
    <w:rsid w:val="626B6A89"/>
    <w:rsid w:val="661E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1322</Words>
  <Characters>1892</Characters>
  <Lines>0</Lines>
  <Paragraphs>0</Paragraphs>
  <TotalTime>1</TotalTime>
  <ScaleCrop>false</ScaleCrop>
  <LinksUpToDate>false</LinksUpToDate>
  <CharactersWithSpaces>1906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2026-05-28T10:22:00Z</dcterms:created>
  <dc:creator>12945</dc:creator>
  <cp:lastModifiedBy>柒小鱼</cp:lastModifiedBy>
  <cp:lastPrinted>2026-05-29T13:38:00Z</cp:lastPrinted>
  <dcterms:modified xsi:type="dcterms:W3CDTF">2026-06-08T03:30:38Z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eyJoZGlkIjoiZjM3YTA1M2Q4NzU1MzA1NzI2YTQ3ZmExNzgwNjBkZDMiLCJ1c2VySWQiOiI3OTkyOTEzOTEifQ==</vt:lpwstr>
  </property>
  <property fmtid="{D5CDD505-2E9C-101B-9397-08002B2CF9AE}" pid="4" name="ICV">
    <vt:lpwstr>E9B2BC1AAB95405494B5157ECCA81364_12</vt:lpwstr>
  </property>
</Properties>
</file>